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BA" w:rsidRDefault="00E32BBA" w:rsidP="00E32BBA">
      <w:pPr>
        <w:spacing w:line="560" w:lineRule="exact"/>
        <w:jc w:val="center"/>
        <w:rPr>
          <w:rFonts w:ascii="方正小标宋简体" w:eastAsia="方正小标宋简体"/>
          <w:sz w:val="44"/>
          <w:szCs w:val="44"/>
        </w:rPr>
      </w:pPr>
      <w:r w:rsidRPr="00E32BBA">
        <w:rPr>
          <w:rFonts w:ascii="方正小标宋简体" w:eastAsia="方正小标宋简体" w:hint="eastAsia"/>
          <w:sz w:val="44"/>
          <w:szCs w:val="44"/>
        </w:rPr>
        <w:t>2020中国（成都）智慧产业国际博览会</w:t>
      </w:r>
    </w:p>
    <w:p w:rsidR="00DC142A" w:rsidRDefault="00E32BBA" w:rsidP="00E32BBA">
      <w:pPr>
        <w:spacing w:line="560" w:lineRule="exact"/>
        <w:jc w:val="center"/>
        <w:rPr>
          <w:rFonts w:ascii="方正小标宋简体" w:eastAsia="方正小标宋简体"/>
          <w:sz w:val="44"/>
          <w:szCs w:val="44"/>
        </w:rPr>
      </w:pPr>
      <w:r w:rsidRPr="00E32BBA">
        <w:rPr>
          <w:rFonts w:ascii="方正小标宋简体" w:eastAsia="方正小标宋简体" w:hint="eastAsia"/>
          <w:sz w:val="44"/>
          <w:szCs w:val="44"/>
        </w:rPr>
        <w:t>攀枝花馆设计、搭建及展场服务要求</w:t>
      </w:r>
    </w:p>
    <w:p w:rsidR="00E32BBA" w:rsidRDefault="00E32BBA" w:rsidP="00E32BBA">
      <w:pPr>
        <w:jc w:val="left"/>
        <w:rPr>
          <w:rFonts w:ascii="仿宋_GB2312" w:eastAsia="仿宋_GB2312"/>
          <w:sz w:val="32"/>
          <w:szCs w:val="32"/>
        </w:rPr>
      </w:pPr>
    </w:p>
    <w:p w:rsidR="00E32BBA" w:rsidRDefault="00E32BBA" w:rsidP="006B1950">
      <w:pPr>
        <w:ind w:firstLineChars="200" w:firstLine="640"/>
        <w:jc w:val="left"/>
        <w:rPr>
          <w:rFonts w:ascii="仿宋_GB2312" w:eastAsia="仿宋_GB2312"/>
          <w:sz w:val="32"/>
          <w:szCs w:val="32"/>
        </w:rPr>
      </w:pPr>
      <w:r>
        <w:rPr>
          <w:rFonts w:ascii="仿宋_GB2312" w:eastAsia="仿宋_GB2312" w:hint="eastAsia"/>
          <w:sz w:val="32"/>
          <w:szCs w:val="32"/>
        </w:rPr>
        <w:t>1.项目概况</w:t>
      </w:r>
    </w:p>
    <w:p w:rsidR="00E32BBA" w:rsidRDefault="00E32BBA" w:rsidP="006B1950">
      <w:pPr>
        <w:ind w:firstLineChars="200" w:firstLine="640"/>
        <w:jc w:val="left"/>
        <w:rPr>
          <w:rFonts w:ascii="仿宋_GB2312" w:eastAsia="仿宋_GB2312"/>
          <w:sz w:val="32"/>
          <w:szCs w:val="32"/>
        </w:rPr>
      </w:pPr>
      <w:r>
        <w:rPr>
          <w:rFonts w:ascii="仿宋_GB2312" w:eastAsia="仿宋_GB2312" w:hint="eastAsia"/>
          <w:sz w:val="32"/>
          <w:szCs w:val="32"/>
        </w:rPr>
        <w:t>1.1</w:t>
      </w:r>
      <w:r w:rsidR="007B3D9C">
        <w:rPr>
          <w:rFonts w:ascii="仿宋_GB2312" w:eastAsia="仿宋_GB2312" w:hint="eastAsia"/>
          <w:sz w:val="32"/>
          <w:szCs w:val="32"/>
        </w:rPr>
        <w:t xml:space="preserve"> 项目名称：</w:t>
      </w:r>
      <w:r w:rsidR="007B3D9C" w:rsidRPr="007B3D9C">
        <w:rPr>
          <w:rFonts w:ascii="仿宋_GB2312" w:eastAsia="仿宋_GB2312" w:hint="eastAsia"/>
          <w:sz w:val="32"/>
          <w:szCs w:val="32"/>
        </w:rPr>
        <w:t>2020中国（成都）智慧产业国际博览会攀枝花馆设计、搭建及展场服务</w:t>
      </w:r>
    </w:p>
    <w:p w:rsidR="00072C4F" w:rsidRDefault="00E32BBA" w:rsidP="006B1950">
      <w:pPr>
        <w:ind w:firstLineChars="200" w:firstLine="640"/>
        <w:jc w:val="left"/>
        <w:rPr>
          <w:rFonts w:ascii="仿宋_GB2312" w:eastAsia="仿宋_GB2312"/>
          <w:sz w:val="32"/>
          <w:szCs w:val="32"/>
        </w:rPr>
      </w:pPr>
      <w:r>
        <w:rPr>
          <w:rFonts w:ascii="仿宋_GB2312" w:eastAsia="仿宋_GB2312" w:hint="eastAsia"/>
          <w:sz w:val="32"/>
          <w:szCs w:val="32"/>
        </w:rPr>
        <w:t>1.2</w:t>
      </w:r>
      <w:r w:rsidR="007B3D9C">
        <w:rPr>
          <w:rFonts w:ascii="仿宋_GB2312" w:eastAsia="仿宋_GB2312" w:hint="eastAsia"/>
          <w:sz w:val="32"/>
          <w:szCs w:val="32"/>
        </w:rPr>
        <w:t xml:space="preserve"> </w:t>
      </w:r>
      <w:r w:rsidR="00072C4F">
        <w:rPr>
          <w:rFonts w:ascii="仿宋_GB2312" w:eastAsia="仿宋_GB2312" w:hint="eastAsia"/>
          <w:sz w:val="32"/>
          <w:szCs w:val="32"/>
        </w:rPr>
        <w:t>时间</w:t>
      </w:r>
      <w:r w:rsidR="00CA22C3">
        <w:rPr>
          <w:rFonts w:ascii="仿宋_GB2312" w:eastAsia="仿宋_GB2312" w:hint="eastAsia"/>
          <w:sz w:val="32"/>
          <w:szCs w:val="32"/>
        </w:rPr>
        <w:t>地点：</w:t>
      </w:r>
    </w:p>
    <w:p w:rsidR="00072C4F" w:rsidRDefault="00072C4F" w:rsidP="00072C4F">
      <w:pPr>
        <w:ind w:leftChars="300" w:left="630"/>
        <w:jc w:val="left"/>
        <w:rPr>
          <w:rFonts w:ascii="仿宋_GB2312" w:eastAsia="仿宋_GB2312"/>
          <w:bCs/>
          <w:sz w:val="32"/>
          <w:szCs w:val="32"/>
        </w:rPr>
      </w:pPr>
      <w:r>
        <w:rPr>
          <w:rFonts w:ascii="仿宋_GB2312" w:eastAsia="仿宋_GB2312" w:hint="eastAsia"/>
          <w:sz w:val="32"/>
          <w:szCs w:val="32"/>
        </w:rPr>
        <w:t>时间：7月23日至25日（根据疫情防控政策相应调整）地点：</w:t>
      </w:r>
      <w:r w:rsidR="00CA22C3" w:rsidRPr="00401DED">
        <w:rPr>
          <w:rFonts w:ascii="Calibri" w:eastAsia="仿宋_GB2312" w:hAnsi="Calibri" w:cs="Times New Roman"/>
          <w:bCs/>
          <w:sz w:val="32"/>
          <w:szCs w:val="32"/>
        </w:rPr>
        <w:t>成都世纪城新国际会展中</w:t>
      </w:r>
      <w:r w:rsidR="00CA22C3" w:rsidRPr="005D170E">
        <w:rPr>
          <w:rFonts w:ascii="仿宋_GB2312" w:eastAsia="仿宋_GB2312" w:hAnsi="Calibri" w:cs="Times New Roman" w:hint="eastAsia"/>
          <w:bCs/>
          <w:sz w:val="32"/>
          <w:szCs w:val="32"/>
        </w:rPr>
        <w:t>心</w:t>
      </w:r>
      <w:r w:rsidR="00CA22C3" w:rsidRPr="005D170E">
        <w:rPr>
          <w:rFonts w:ascii="仿宋_GB2312" w:eastAsia="仿宋_GB2312" w:hint="eastAsia"/>
          <w:bCs/>
          <w:sz w:val="32"/>
          <w:szCs w:val="32"/>
        </w:rPr>
        <w:t>2号馆</w:t>
      </w:r>
      <w:r w:rsidR="00C05037">
        <w:rPr>
          <w:rFonts w:ascii="仿宋_GB2312" w:eastAsia="仿宋_GB2312" w:hint="eastAsia"/>
          <w:bCs/>
          <w:sz w:val="32"/>
          <w:szCs w:val="32"/>
        </w:rPr>
        <w:t>（具体展位号</w:t>
      </w:r>
    </w:p>
    <w:p w:rsidR="00072C4F" w:rsidRPr="00072C4F" w:rsidRDefault="00C05037" w:rsidP="00072C4F">
      <w:pPr>
        <w:jc w:val="left"/>
        <w:rPr>
          <w:rFonts w:ascii="仿宋_GB2312" w:eastAsia="仿宋_GB2312"/>
          <w:sz w:val="32"/>
          <w:szCs w:val="32"/>
        </w:rPr>
      </w:pPr>
      <w:r>
        <w:rPr>
          <w:rFonts w:ascii="仿宋_GB2312" w:eastAsia="仿宋_GB2312" w:hint="eastAsia"/>
          <w:bCs/>
          <w:sz w:val="32"/>
          <w:szCs w:val="32"/>
        </w:rPr>
        <w:t>以展位确认书为准）</w:t>
      </w:r>
    </w:p>
    <w:p w:rsidR="007B3D9C" w:rsidRPr="005D170E" w:rsidRDefault="00072C4F" w:rsidP="006B1950">
      <w:pPr>
        <w:ind w:firstLineChars="200" w:firstLine="640"/>
        <w:jc w:val="left"/>
        <w:rPr>
          <w:rFonts w:ascii="仿宋_GB2312" w:eastAsia="仿宋_GB2312"/>
          <w:sz w:val="32"/>
          <w:szCs w:val="32"/>
        </w:rPr>
      </w:pPr>
      <w:r>
        <w:rPr>
          <w:rFonts w:ascii="仿宋_GB2312" w:eastAsia="仿宋_GB2312" w:hint="eastAsia"/>
          <w:sz w:val="32"/>
          <w:szCs w:val="32"/>
        </w:rPr>
        <w:t>1.3</w:t>
      </w:r>
      <w:r w:rsidR="007B3D9C" w:rsidRPr="005D170E">
        <w:rPr>
          <w:rFonts w:ascii="仿宋_GB2312" w:eastAsia="仿宋_GB2312" w:hint="eastAsia"/>
          <w:sz w:val="32"/>
          <w:szCs w:val="32"/>
        </w:rPr>
        <w:t>展位示意图：</w:t>
      </w:r>
      <w:r w:rsidR="00CF65AC" w:rsidRPr="005D170E">
        <w:rPr>
          <w:rFonts w:ascii="仿宋_GB2312" w:eastAsia="仿宋_GB2312" w:hint="eastAsia"/>
          <w:sz w:val="32"/>
          <w:szCs w:val="32"/>
        </w:rPr>
        <w:t>见附件</w:t>
      </w:r>
      <w:r w:rsidR="005F5041" w:rsidRPr="005D170E">
        <w:rPr>
          <w:rFonts w:ascii="仿宋_GB2312" w:eastAsia="仿宋_GB2312" w:hint="eastAsia"/>
          <w:bCs/>
          <w:sz w:val="32"/>
          <w:szCs w:val="32"/>
        </w:rPr>
        <w:t>（</w:t>
      </w:r>
      <w:r w:rsidR="005D170E" w:rsidRPr="005D170E">
        <w:rPr>
          <w:rFonts w:ascii="仿宋_GB2312" w:eastAsia="仿宋_GB2312" w:hint="eastAsia"/>
          <w:bCs/>
          <w:sz w:val="32"/>
          <w:szCs w:val="32"/>
        </w:rPr>
        <w:t>攀枝花展区面积100</w:t>
      </w:r>
      <w:r w:rsidR="005D170E" w:rsidRPr="005D170E">
        <w:rPr>
          <w:rFonts w:ascii="仿宋_GB2312" w:eastAsia="宋体" w:hAnsi="宋体" w:cs="宋体" w:hint="eastAsia"/>
          <w:bCs/>
          <w:sz w:val="32"/>
          <w:szCs w:val="32"/>
        </w:rPr>
        <w:t>㎡</w:t>
      </w:r>
      <w:r w:rsidR="005D170E" w:rsidRPr="005D170E">
        <w:rPr>
          <w:rFonts w:ascii="仿宋_GB2312" w:eastAsia="仿宋_GB2312" w:hAnsi="宋体" w:cs="宋体" w:hint="eastAsia"/>
          <w:bCs/>
          <w:sz w:val="32"/>
          <w:szCs w:val="32"/>
        </w:rPr>
        <w:t>，具体</w:t>
      </w:r>
      <w:r w:rsidR="005F5041" w:rsidRPr="005D170E">
        <w:rPr>
          <w:rFonts w:ascii="仿宋_GB2312" w:eastAsia="仿宋_GB2312" w:hint="eastAsia"/>
          <w:bCs/>
          <w:sz w:val="32"/>
          <w:szCs w:val="32"/>
        </w:rPr>
        <w:t>以实际面积为准）</w:t>
      </w:r>
    </w:p>
    <w:p w:rsidR="00E32BBA" w:rsidRDefault="00E32BBA" w:rsidP="006B1950">
      <w:pPr>
        <w:ind w:firstLineChars="200" w:firstLine="640"/>
        <w:jc w:val="left"/>
        <w:rPr>
          <w:rFonts w:ascii="仿宋_GB2312" w:eastAsia="仿宋_GB2312"/>
          <w:sz w:val="32"/>
          <w:szCs w:val="32"/>
        </w:rPr>
      </w:pPr>
      <w:r>
        <w:rPr>
          <w:rFonts w:ascii="仿宋_GB2312" w:eastAsia="仿宋_GB2312" w:hint="eastAsia"/>
          <w:sz w:val="32"/>
          <w:szCs w:val="32"/>
        </w:rPr>
        <w:t>1.</w:t>
      </w:r>
      <w:r w:rsidR="00072C4F">
        <w:rPr>
          <w:rFonts w:ascii="仿宋_GB2312" w:eastAsia="仿宋_GB2312" w:hint="eastAsia"/>
          <w:sz w:val="32"/>
          <w:szCs w:val="32"/>
        </w:rPr>
        <w:t>4</w:t>
      </w:r>
      <w:r>
        <w:rPr>
          <w:rFonts w:ascii="仿宋_GB2312" w:eastAsia="仿宋_GB2312" w:hint="eastAsia"/>
          <w:sz w:val="32"/>
          <w:szCs w:val="32"/>
        </w:rPr>
        <w:t xml:space="preserve"> </w:t>
      </w:r>
      <w:r w:rsidR="007B3D9C">
        <w:rPr>
          <w:rFonts w:ascii="仿宋_GB2312" w:eastAsia="仿宋_GB2312" w:hint="eastAsia"/>
          <w:sz w:val="32"/>
          <w:szCs w:val="32"/>
        </w:rPr>
        <w:t>最高限价</w:t>
      </w:r>
      <w:r>
        <w:rPr>
          <w:rFonts w:ascii="仿宋_GB2312" w:eastAsia="仿宋_GB2312" w:hint="eastAsia"/>
          <w:sz w:val="32"/>
          <w:szCs w:val="32"/>
        </w:rPr>
        <w:t>：</w:t>
      </w:r>
      <w:r w:rsidR="000874CD" w:rsidRPr="003211D3">
        <w:rPr>
          <w:rFonts w:ascii="仿宋_GB2312" w:eastAsia="仿宋_GB2312" w:hint="eastAsia"/>
          <w:color w:val="000000" w:themeColor="text1"/>
          <w:sz w:val="32"/>
          <w:szCs w:val="32"/>
        </w:rPr>
        <w:t>19</w:t>
      </w:r>
      <w:r w:rsidRPr="003211D3">
        <w:rPr>
          <w:rFonts w:ascii="仿宋_GB2312" w:eastAsia="仿宋_GB2312" w:hint="eastAsia"/>
          <w:color w:val="000000" w:themeColor="text1"/>
          <w:sz w:val="32"/>
          <w:szCs w:val="32"/>
        </w:rPr>
        <w:t>万元（大写：</w:t>
      </w:r>
      <w:r w:rsidR="000874CD" w:rsidRPr="003211D3">
        <w:rPr>
          <w:rFonts w:ascii="仿宋_GB2312" w:eastAsia="仿宋_GB2312" w:hint="eastAsia"/>
          <w:color w:val="000000" w:themeColor="text1"/>
          <w:sz w:val="32"/>
          <w:szCs w:val="32"/>
        </w:rPr>
        <w:t>拾玖万</w:t>
      </w:r>
      <w:r w:rsidRPr="00E32BBA">
        <w:rPr>
          <w:rFonts w:ascii="仿宋_GB2312" w:eastAsia="仿宋_GB2312" w:hint="eastAsia"/>
          <w:sz w:val="32"/>
          <w:szCs w:val="32"/>
        </w:rPr>
        <w:t xml:space="preserve">元整），超过最高限价为无效报价。  </w:t>
      </w:r>
    </w:p>
    <w:p w:rsidR="00E32BBA" w:rsidRDefault="00E32BBA" w:rsidP="006B1950">
      <w:pPr>
        <w:ind w:firstLineChars="200" w:firstLine="640"/>
        <w:jc w:val="left"/>
        <w:rPr>
          <w:rFonts w:ascii="仿宋_GB2312" w:eastAsia="仿宋_GB2312"/>
          <w:sz w:val="32"/>
          <w:szCs w:val="32"/>
        </w:rPr>
      </w:pPr>
      <w:r>
        <w:rPr>
          <w:rFonts w:ascii="仿宋_GB2312" w:eastAsia="仿宋_GB2312" w:hint="eastAsia"/>
          <w:sz w:val="32"/>
          <w:szCs w:val="32"/>
        </w:rPr>
        <w:t>2.基本要求</w:t>
      </w:r>
    </w:p>
    <w:p w:rsidR="00CA22C3" w:rsidRPr="00CA22C3" w:rsidRDefault="00CA22C3" w:rsidP="00CA22C3">
      <w:pPr>
        <w:ind w:firstLineChars="200" w:firstLine="640"/>
        <w:jc w:val="left"/>
        <w:rPr>
          <w:rFonts w:ascii="仿宋_GB2312" w:eastAsia="仿宋_GB2312"/>
          <w:sz w:val="32"/>
          <w:szCs w:val="32"/>
        </w:rPr>
      </w:pPr>
      <w:r>
        <w:rPr>
          <w:rFonts w:ascii="仿宋_GB2312" w:eastAsia="仿宋_GB2312" w:hint="eastAsia"/>
          <w:sz w:val="32"/>
          <w:szCs w:val="32"/>
        </w:rPr>
        <w:t>2.1 总体要求。</w:t>
      </w:r>
      <w:r w:rsidRPr="00401DED">
        <w:rPr>
          <w:rFonts w:ascii="Calibri" w:eastAsia="仿宋_GB2312" w:hAnsi="Calibri" w:cs="Times New Roman"/>
          <w:bCs/>
          <w:sz w:val="32"/>
          <w:szCs w:val="32"/>
        </w:rPr>
        <w:t>为贯彻落实</w:t>
      </w:r>
      <w:r>
        <w:rPr>
          <w:rFonts w:ascii="Calibri" w:eastAsia="仿宋_GB2312" w:hAnsi="Calibri" w:cs="Times New Roman" w:hint="eastAsia"/>
          <w:bCs/>
          <w:sz w:val="32"/>
          <w:szCs w:val="32"/>
        </w:rPr>
        <w:t>省政府《关于加快推进数字经济发展的指导意见》，推动数字经济与实体经济深度融合，</w:t>
      </w:r>
      <w:r w:rsidRPr="00401DED">
        <w:rPr>
          <w:rFonts w:ascii="Calibri" w:eastAsia="仿宋_GB2312" w:hAnsi="Calibri" w:cs="Times New Roman"/>
          <w:bCs/>
          <w:sz w:val="32"/>
          <w:szCs w:val="32"/>
        </w:rPr>
        <w:t>围绕市委</w:t>
      </w:r>
      <w:r>
        <w:rPr>
          <w:rFonts w:ascii="Calibri" w:eastAsia="仿宋_GB2312" w:hAnsi="Calibri" w:cs="Times New Roman" w:hint="eastAsia"/>
          <w:bCs/>
          <w:sz w:val="32"/>
          <w:szCs w:val="32"/>
        </w:rPr>
        <w:t>“</w:t>
      </w:r>
      <w:r w:rsidRPr="00401DED">
        <w:rPr>
          <w:rFonts w:ascii="Calibri" w:eastAsia="仿宋_GB2312" w:hAnsi="Calibri" w:cs="Times New Roman"/>
          <w:bCs/>
          <w:sz w:val="32"/>
          <w:szCs w:val="32"/>
        </w:rPr>
        <w:t>一二三五</w:t>
      </w:r>
      <w:r>
        <w:rPr>
          <w:rFonts w:ascii="Calibri" w:eastAsia="仿宋_GB2312" w:hAnsi="Calibri" w:cs="Times New Roman" w:hint="eastAsia"/>
          <w:bCs/>
          <w:sz w:val="32"/>
          <w:szCs w:val="32"/>
        </w:rPr>
        <w:t>”</w:t>
      </w:r>
      <w:r w:rsidRPr="00401DED">
        <w:rPr>
          <w:rFonts w:ascii="Calibri" w:eastAsia="仿宋_GB2312" w:hAnsi="Calibri" w:cs="Times New Roman"/>
          <w:bCs/>
          <w:sz w:val="32"/>
          <w:szCs w:val="32"/>
        </w:rPr>
        <w:t>工作思路，</w:t>
      </w:r>
      <w:r>
        <w:rPr>
          <w:rFonts w:ascii="Calibri" w:eastAsia="仿宋_GB2312" w:hAnsi="Calibri" w:cs="Times New Roman"/>
          <w:bCs/>
          <w:sz w:val="32"/>
          <w:szCs w:val="32"/>
        </w:rPr>
        <w:t>聚焦</w:t>
      </w:r>
      <w:r>
        <w:rPr>
          <w:rFonts w:eastAsia="仿宋_GB2312" w:hint="eastAsia"/>
          <w:bCs/>
          <w:sz w:val="32"/>
          <w:szCs w:val="32"/>
        </w:rPr>
        <w:t>“</w:t>
      </w:r>
      <w:r>
        <w:rPr>
          <w:rFonts w:ascii="Calibri" w:eastAsia="仿宋_GB2312" w:hAnsi="Calibri" w:cs="Times New Roman"/>
          <w:bCs/>
          <w:sz w:val="32"/>
          <w:szCs w:val="32"/>
        </w:rPr>
        <w:t>两城</w:t>
      </w:r>
      <w:r>
        <w:rPr>
          <w:rFonts w:eastAsia="仿宋_GB2312" w:hint="eastAsia"/>
          <w:bCs/>
          <w:sz w:val="32"/>
          <w:szCs w:val="32"/>
        </w:rPr>
        <w:t>”</w:t>
      </w:r>
      <w:r>
        <w:rPr>
          <w:rFonts w:ascii="Calibri" w:eastAsia="仿宋_GB2312" w:hAnsi="Calibri" w:cs="Times New Roman"/>
          <w:bCs/>
          <w:sz w:val="32"/>
          <w:szCs w:val="32"/>
        </w:rPr>
        <w:t>建设</w:t>
      </w:r>
      <w:r w:rsidRPr="00401DED">
        <w:rPr>
          <w:rFonts w:ascii="Calibri" w:eastAsia="仿宋_GB2312" w:hAnsi="Calibri" w:cs="Times New Roman"/>
          <w:bCs/>
          <w:sz w:val="32"/>
          <w:szCs w:val="32"/>
        </w:rPr>
        <w:t>，</w:t>
      </w:r>
      <w:r w:rsidRPr="00D709BA">
        <w:rPr>
          <w:rFonts w:ascii="Calibri" w:eastAsia="仿宋_GB2312" w:hAnsi="Calibri" w:cs="Times New Roman" w:hint="eastAsia"/>
          <w:bCs/>
          <w:sz w:val="32"/>
          <w:szCs w:val="32"/>
        </w:rPr>
        <w:t>做实钒钛、阳光“两篇文章”</w:t>
      </w:r>
      <w:r>
        <w:rPr>
          <w:rFonts w:ascii="Calibri" w:eastAsia="仿宋_GB2312" w:hAnsi="Calibri" w:cs="Times New Roman" w:hint="eastAsia"/>
          <w:bCs/>
          <w:sz w:val="32"/>
          <w:szCs w:val="32"/>
        </w:rPr>
        <w:t>，</w:t>
      </w:r>
      <w:r w:rsidRPr="00CA22C3">
        <w:rPr>
          <w:rFonts w:eastAsia="仿宋_GB2312" w:hint="eastAsia"/>
          <w:bCs/>
          <w:sz w:val="32"/>
          <w:szCs w:val="32"/>
        </w:rPr>
        <w:t>展示我市“英雄攀枝花</w:t>
      </w:r>
      <w:r w:rsidRPr="00CA22C3">
        <w:rPr>
          <w:rFonts w:eastAsia="仿宋_GB2312" w:hint="eastAsia"/>
          <w:bCs/>
          <w:sz w:val="32"/>
          <w:szCs w:val="32"/>
        </w:rPr>
        <w:t xml:space="preserve"> </w:t>
      </w:r>
      <w:r>
        <w:rPr>
          <w:rFonts w:eastAsia="仿宋_GB2312" w:hint="eastAsia"/>
          <w:bCs/>
          <w:sz w:val="32"/>
          <w:szCs w:val="32"/>
        </w:rPr>
        <w:t>阳光康养地”</w:t>
      </w:r>
      <w:r w:rsidRPr="00CA22C3">
        <w:rPr>
          <w:rFonts w:eastAsia="仿宋_GB2312" w:hint="eastAsia"/>
          <w:bCs/>
          <w:sz w:val="32"/>
          <w:szCs w:val="32"/>
        </w:rPr>
        <w:t>城市形象，</w:t>
      </w:r>
      <w:r>
        <w:rPr>
          <w:rFonts w:ascii="Calibri" w:eastAsia="仿宋_GB2312" w:hAnsi="Calibri" w:cs="Times New Roman" w:hint="eastAsia"/>
          <w:bCs/>
          <w:sz w:val="32"/>
          <w:szCs w:val="32"/>
        </w:rPr>
        <w:t>以</w:t>
      </w:r>
      <w:r>
        <w:rPr>
          <w:rFonts w:ascii="Calibri" w:eastAsia="仿宋_GB2312" w:hAnsi="Calibri" w:cs="Times New Roman" w:hint="eastAsia"/>
          <w:bCs/>
          <w:sz w:val="32"/>
          <w:szCs w:val="32"/>
        </w:rPr>
        <w:t>5G</w:t>
      </w:r>
      <w:r>
        <w:rPr>
          <w:rFonts w:ascii="Calibri" w:eastAsia="仿宋_GB2312" w:hAnsi="Calibri" w:cs="Times New Roman" w:hint="eastAsia"/>
          <w:bCs/>
          <w:sz w:val="32"/>
          <w:szCs w:val="32"/>
        </w:rPr>
        <w:t>、云计算、人工智能、大数据、物流网、区块链等现代信</w:t>
      </w:r>
      <w:r w:rsidRPr="00CA22C3">
        <w:rPr>
          <w:rFonts w:ascii="仿宋_GB2312" w:eastAsia="仿宋_GB2312" w:hAnsi="Calibri" w:cs="Times New Roman" w:hint="eastAsia"/>
          <w:sz w:val="32"/>
          <w:szCs w:val="32"/>
        </w:rPr>
        <w:t>息技术为支撑</w:t>
      </w:r>
      <w:r w:rsidRPr="00CA22C3">
        <w:rPr>
          <w:rFonts w:ascii="仿宋_GB2312" w:eastAsia="仿宋_GB2312" w:hAnsi="Calibri" w:cs="Times New Roman"/>
          <w:sz w:val="32"/>
          <w:szCs w:val="32"/>
        </w:rPr>
        <w:t>，展示</w:t>
      </w:r>
      <w:r w:rsidRPr="00CA22C3">
        <w:rPr>
          <w:rFonts w:ascii="仿宋_GB2312" w:eastAsia="仿宋_GB2312" w:hAnsi="Calibri" w:cs="Times New Roman" w:hint="eastAsia"/>
          <w:sz w:val="32"/>
          <w:szCs w:val="32"/>
        </w:rPr>
        <w:t>我市</w:t>
      </w:r>
      <w:r w:rsidRPr="00CA22C3">
        <w:rPr>
          <w:rFonts w:ascii="仿宋_GB2312" w:eastAsia="仿宋_GB2312" w:hAnsi="Calibri" w:cs="Times New Roman"/>
          <w:sz w:val="32"/>
          <w:szCs w:val="32"/>
        </w:rPr>
        <w:t>数字经济、智慧城市、智能制造、网络信息安全</w:t>
      </w:r>
      <w:r w:rsidRPr="00CA22C3">
        <w:rPr>
          <w:rFonts w:ascii="仿宋_GB2312" w:eastAsia="仿宋_GB2312" w:hAnsi="Calibri" w:cs="Times New Roman" w:hint="eastAsia"/>
          <w:sz w:val="32"/>
          <w:szCs w:val="32"/>
        </w:rPr>
        <w:t>、数字娱乐</w:t>
      </w:r>
      <w:r w:rsidRPr="00CA22C3">
        <w:rPr>
          <w:rFonts w:ascii="仿宋_GB2312" w:eastAsia="仿宋_GB2312" w:hAnsi="Calibri" w:cs="Times New Roman"/>
          <w:sz w:val="32"/>
          <w:szCs w:val="32"/>
        </w:rPr>
        <w:t>等</w:t>
      </w:r>
      <w:r w:rsidRPr="00CA22C3">
        <w:rPr>
          <w:rFonts w:ascii="仿宋_GB2312" w:eastAsia="仿宋_GB2312" w:hAnsi="Calibri" w:cs="Times New Roman" w:hint="eastAsia"/>
          <w:sz w:val="32"/>
          <w:szCs w:val="32"/>
        </w:rPr>
        <w:t>产业发展成果</w:t>
      </w:r>
      <w:r w:rsidRPr="00CA22C3">
        <w:rPr>
          <w:rFonts w:ascii="仿宋_GB2312" w:eastAsia="仿宋_GB2312" w:hAnsi="Calibri" w:cs="Times New Roman"/>
          <w:sz w:val="32"/>
          <w:szCs w:val="32"/>
        </w:rPr>
        <w:t>，</w:t>
      </w:r>
      <w:r w:rsidRPr="00CA22C3">
        <w:rPr>
          <w:rFonts w:ascii="仿宋_GB2312" w:eastAsia="仿宋_GB2312" w:hAnsi="Calibri" w:cs="Times New Roman"/>
          <w:sz w:val="32"/>
          <w:szCs w:val="32"/>
        </w:rPr>
        <w:lastRenderedPageBreak/>
        <w:t>促进产业和消费升级相结合，</w:t>
      </w:r>
      <w:r w:rsidRPr="00CA22C3">
        <w:rPr>
          <w:rFonts w:ascii="仿宋_GB2312" w:eastAsia="仿宋_GB2312" w:hAnsi="Calibri" w:cs="Times New Roman" w:hint="eastAsia"/>
          <w:sz w:val="32"/>
          <w:szCs w:val="32"/>
        </w:rPr>
        <w:t>推动经济社会高质量发展和高效能治理。</w:t>
      </w:r>
    </w:p>
    <w:p w:rsidR="00CA22C3" w:rsidRDefault="00CA22C3" w:rsidP="00CA22C3">
      <w:pPr>
        <w:ind w:firstLineChars="200" w:firstLine="640"/>
        <w:jc w:val="left"/>
        <w:rPr>
          <w:rFonts w:ascii="仿宋_GB2312" w:eastAsia="仿宋_GB2312"/>
          <w:sz w:val="32"/>
          <w:szCs w:val="32"/>
        </w:rPr>
      </w:pPr>
      <w:r w:rsidRPr="00CA22C3">
        <w:rPr>
          <w:rFonts w:ascii="仿宋_GB2312" w:eastAsia="仿宋_GB2312" w:hint="eastAsia"/>
          <w:sz w:val="32"/>
          <w:szCs w:val="32"/>
        </w:rPr>
        <w:t>2.2</w:t>
      </w:r>
      <w:r w:rsidR="006E4D1D">
        <w:rPr>
          <w:rFonts w:ascii="仿宋_GB2312" w:eastAsia="仿宋_GB2312" w:hint="eastAsia"/>
          <w:sz w:val="32"/>
          <w:szCs w:val="32"/>
        </w:rPr>
        <w:t>设计要求</w:t>
      </w:r>
      <w:r w:rsidR="00713839">
        <w:rPr>
          <w:rFonts w:ascii="仿宋_GB2312" w:eastAsia="仿宋_GB2312" w:hint="eastAsia"/>
          <w:sz w:val="32"/>
          <w:szCs w:val="32"/>
        </w:rPr>
        <w:t>。</w:t>
      </w:r>
      <w:r w:rsidRPr="00CA22C3">
        <w:rPr>
          <w:rFonts w:ascii="仿宋_GB2312" w:eastAsia="仿宋_GB2312" w:hAnsi="Calibri" w:cs="Times New Roman" w:hint="eastAsia"/>
          <w:sz w:val="32"/>
          <w:szCs w:val="32"/>
        </w:rPr>
        <w:t>构思独特，</w:t>
      </w:r>
      <w:r w:rsidR="006E4D1D" w:rsidRPr="00CA22C3">
        <w:rPr>
          <w:rFonts w:ascii="仿宋_GB2312" w:eastAsia="仿宋_GB2312" w:hAnsi="Calibri" w:cs="Times New Roman" w:hint="eastAsia"/>
          <w:sz w:val="32"/>
          <w:szCs w:val="32"/>
        </w:rPr>
        <w:t>设计</w:t>
      </w:r>
      <w:r w:rsidR="00333470">
        <w:rPr>
          <w:rFonts w:ascii="仿宋_GB2312" w:eastAsia="仿宋_GB2312" w:hint="eastAsia"/>
          <w:sz w:val="32"/>
          <w:szCs w:val="32"/>
        </w:rPr>
        <w:t>理念新颖。</w:t>
      </w:r>
      <w:r w:rsidR="00713839">
        <w:rPr>
          <w:rFonts w:ascii="仿宋_GB2312" w:eastAsia="仿宋_GB2312" w:hint="eastAsia"/>
          <w:sz w:val="32"/>
          <w:szCs w:val="32"/>
        </w:rPr>
        <w:t>智慧</w:t>
      </w:r>
      <w:r w:rsidR="00333470">
        <w:rPr>
          <w:rFonts w:ascii="仿宋_GB2312" w:eastAsia="仿宋_GB2312" w:hint="eastAsia"/>
          <w:sz w:val="32"/>
          <w:szCs w:val="32"/>
        </w:rPr>
        <w:t>产业</w:t>
      </w:r>
      <w:r w:rsidRPr="00CA22C3">
        <w:rPr>
          <w:rFonts w:ascii="仿宋_GB2312" w:eastAsia="仿宋_GB2312" w:hAnsi="Calibri" w:cs="Times New Roman" w:hint="eastAsia"/>
          <w:sz w:val="32"/>
          <w:szCs w:val="32"/>
        </w:rPr>
        <w:t>主题突出，总体格调</w:t>
      </w:r>
      <w:r>
        <w:rPr>
          <w:rFonts w:ascii="仿宋_GB2312" w:eastAsia="仿宋_GB2312" w:hint="eastAsia"/>
          <w:sz w:val="32"/>
          <w:szCs w:val="32"/>
        </w:rPr>
        <w:t>明亮简约</w:t>
      </w:r>
      <w:r w:rsidRPr="00CA22C3">
        <w:rPr>
          <w:rFonts w:ascii="仿宋_GB2312" w:eastAsia="仿宋_GB2312" w:hAnsi="Calibri" w:cs="Times New Roman" w:hint="eastAsia"/>
          <w:sz w:val="32"/>
          <w:szCs w:val="32"/>
        </w:rPr>
        <w:t>，</w:t>
      </w:r>
      <w:r w:rsidR="006E4D1D" w:rsidRPr="006E4D1D">
        <w:rPr>
          <w:rFonts w:ascii="仿宋_GB2312" w:eastAsia="仿宋_GB2312" w:hint="eastAsia"/>
          <w:sz w:val="32"/>
          <w:szCs w:val="32"/>
        </w:rPr>
        <w:t>设计能产生良好的视觉效果</w:t>
      </w:r>
      <w:r w:rsidR="006E4D1D">
        <w:rPr>
          <w:rFonts w:ascii="仿宋_GB2312" w:eastAsia="仿宋_GB2312" w:hint="eastAsia"/>
          <w:sz w:val="32"/>
          <w:szCs w:val="32"/>
        </w:rPr>
        <w:t>，</w:t>
      </w:r>
      <w:r w:rsidRPr="00CA22C3">
        <w:rPr>
          <w:rFonts w:ascii="仿宋_GB2312" w:eastAsia="仿宋_GB2312" w:hAnsi="Calibri" w:cs="Times New Roman" w:hint="eastAsia"/>
          <w:sz w:val="32"/>
          <w:szCs w:val="32"/>
        </w:rPr>
        <w:t>具有</w:t>
      </w:r>
      <w:r w:rsidR="00713839">
        <w:rPr>
          <w:rFonts w:ascii="仿宋_GB2312" w:eastAsia="仿宋_GB2312" w:hint="eastAsia"/>
          <w:sz w:val="32"/>
          <w:szCs w:val="32"/>
        </w:rPr>
        <w:t>新</w:t>
      </w:r>
      <w:r w:rsidRPr="00CA22C3">
        <w:rPr>
          <w:rFonts w:ascii="仿宋_GB2312" w:eastAsia="仿宋_GB2312" w:hAnsi="Calibri" w:cs="Times New Roman" w:hint="eastAsia"/>
          <w:sz w:val="32"/>
          <w:szCs w:val="32"/>
        </w:rPr>
        <w:t>时代</w:t>
      </w:r>
      <w:r w:rsidR="00713839">
        <w:rPr>
          <w:rFonts w:ascii="仿宋_GB2312" w:eastAsia="仿宋_GB2312" w:hint="eastAsia"/>
          <w:sz w:val="32"/>
          <w:szCs w:val="32"/>
        </w:rPr>
        <w:t>气息</w:t>
      </w:r>
      <w:r>
        <w:rPr>
          <w:rFonts w:ascii="仿宋_GB2312" w:eastAsia="仿宋_GB2312" w:hint="eastAsia"/>
          <w:sz w:val="32"/>
          <w:szCs w:val="32"/>
        </w:rPr>
        <w:t>和信息数字化</w:t>
      </w:r>
      <w:r w:rsidRPr="00CA22C3">
        <w:rPr>
          <w:rFonts w:ascii="仿宋_GB2312" w:eastAsia="仿宋_GB2312" w:hAnsi="Calibri" w:cs="Times New Roman" w:hint="eastAsia"/>
          <w:sz w:val="32"/>
          <w:szCs w:val="32"/>
        </w:rPr>
        <w:t>特征。突出</w:t>
      </w:r>
      <w:r w:rsidR="00713839">
        <w:rPr>
          <w:rFonts w:ascii="仿宋_GB2312" w:eastAsia="仿宋_GB2312" w:hint="eastAsia"/>
          <w:sz w:val="32"/>
          <w:szCs w:val="32"/>
        </w:rPr>
        <w:t>展示攀枝花</w:t>
      </w:r>
      <w:r w:rsidRPr="00CA22C3">
        <w:rPr>
          <w:rFonts w:ascii="仿宋_GB2312" w:eastAsia="仿宋_GB2312" w:hAnsi="Calibri" w:cs="Times New Roman" w:hint="eastAsia"/>
          <w:sz w:val="32"/>
          <w:szCs w:val="32"/>
        </w:rPr>
        <w:t>标志性元素，准确选择亮点，彰显特点，</w:t>
      </w:r>
      <w:r w:rsidR="00713839">
        <w:rPr>
          <w:rFonts w:ascii="仿宋_GB2312" w:eastAsia="仿宋_GB2312" w:hint="eastAsia"/>
          <w:sz w:val="32"/>
          <w:szCs w:val="32"/>
        </w:rPr>
        <w:t>体现城市在</w:t>
      </w:r>
      <w:r w:rsidR="00AC7F51">
        <w:rPr>
          <w:rFonts w:ascii="仿宋_GB2312" w:eastAsia="仿宋_GB2312" w:hint="eastAsia"/>
          <w:sz w:val="32"/>
          <w:szCs w:val="32"/>
        </w:rPr>
        <w:t>智能制造</w:t>
      </w:r>
      <w:r w:rsidR="00713839">
        <w:rPr>
          <w:rFonts w:ascii="仿宋_GB2312" w:eastAsia="仿宋_GB2312" w:hint="eastAsia"/>
          <w:sz w:val="32"/>
          <w:szCs w:val="32"/>
        </w:rPr>
        <w:t>、智慧教育、智慧医疗、智慧康养、智慧农业</w:t>
      </w:r>
      <w:r w:rsidR="00AC7F51">
        <w:rPr>
          <w:rFonts w:ascii="仿宋_GB2312" w:eastAsia="仿宋_GB2312" w:hint="eastAsia"/>
          <w:sz w:val="32"/>
          <w:szCs w:val="32"/>
        </w:rPr>
        <w:t>、网络安全</w:t>
      </w:r>
      <w:r w:rsidR="00713839" w:rsidRPr="00713839">
        <w:rPr>
          <w:rFonts w:ascii="仿宋_GB2312" w:eastAsia="仿宋_GB2312" w:hint="eastAsia"/>
          <w:sz w:val="32"/>
          <w:szCs w:val="32"/>
        </w:rPr>
        <w:t>等</w:t>
      </w:r>
      <w:r w:rsidR="00713839">
        <w:rPr>
          <w:rFonts w:ascii="仿宋_GB2312" w:eastAsia="仿宋_GB2312" w:hint="eastAsia"/>
          <w:sz w:val="32"/>
          <w:szCs w:val="32"/>
        </w:rPr>
        <w:t>方面的成效展示，</w:t>
      </w:r>
      <w:r w:rsidRPr="00CA22C3">
        <w:rPr>
          <w:rFonts w:ascii="仿宋_GB2312" w:eastAsia="仿宋_GB2312" w:hAnsi="Calibri" w:cs="Times New Roman" w:hint="eastAsia"/>
          <w:sz w:val="32"/>
          <w:szCs w:val="32"/>
        </w:rPr>
        <w:t>并注重展览项目的关联性和系统性。</w:t>
      </w:r>
    </w:p>
    <w:p w:rsidR="00CA22C3" w:rsidRDefault="00CA22C3" w:rsidP="006E4D1D">
      <w:pPr>
        <w:ind w:firstLineChars="200" w:firstLine="640"/>
        <w:rPr>
          <w:rFonts w:ascii="仿宋_GB2312" w:eastAsia="仿宋_GB2312"/>
          <w:sz w:val="32"/>
          <w:szCs w:val="32"/>
        </w:rPr>
      </w:pPr>
      <w:r>
        <w:rPr>
          <w:rFonts w:ascii="仿宋_GB2312" w:eastAsia="仿宋_GB2312" w:hint="eastAsia"/>
          <w:sz w:val="32"/>
          <w:szCs w:val="32"/>
        </w:rPr>
        <w:t>2.3展示方式。</w:t>
      </w:r>
      <w:r w:rsidRPr="00CA22C3">
        <w:rPr>
          <w:rFonts w:ascii="仿宋_GB2312" w:eastAsia="仿宋_GB2312" w:hint="eastAsia"/>
          <w:sz w:val="32"/>
          <w:szCs w:val="32"/>
        </w:rPr>
        <w:t>展示手段丰富多样，展示方式应有实物、场景、模型（包括局部和全景）、图片、文字、多媒体、互动体验</w:t>
      </w:r>
      <w:r w:rsidR="00713839">
        <w:rPr>
          <w:rFonts w:ascii="仿宋_GB2312" w:eastAsia="仿宋_GB2312" w:hint="eastAsia"/>
          <w:sz w:val="32"/>
          <w:szCs w:val="32"/>
        </w:rPr>
        <w:t>等形式，并力求突破与创新，更多地运用现代高科技声光影像展示技术</w:t>
      </w:r>
      <w:r w:rsidRPr="00CA22C3">
        <w:rPr>
          <w:rFonts w:ascii="仿宋_GB2312" w:eastAsia="仿宋_GB2312" w:hint="eastAsia"/>
          <w:sz w:val="32"/>
          <w:szCs w:val="32"/>
        </w:rPr>
        <w:t>。展区功能分区明晰，设计、布局合理，前后展示衔接恰当，转换自然。人流分布、观展流线科学合理。</w:t>
      </w:r>
    </w:p>
    <w:p w:rsidR="00E32BBA" w:rsidRDefault="00713839" w:rsidP="00713839">
      <w:pPr>
        <w:ind w:firstLineChars="200" w:firstLine="640"/>
        <w:jc w:val="left"/>
        <w:rPr>
          <w:rFonts w:ascii="仿宋_GB2312" w:eastAsia="仿宋_GB2312"/>
          <w:sz w:val="32"/>
          <w:szCs w:val="32"/>
        </w:rPr>
      </w:pPr>
      <w:r>
        <w:rPr>
          <w:rFonts w:ascii="仿宋_GB2312" w:eastAsia="仿宋_GB2312" w:hint="eastAsia"/>
          <w:sz w:val="32"/>
          <w:szCs w:val="32"/>
        </w:rPr>
        <w:t>2.4</w:t>
      </w:r>
      <w:r w:rsidRPr="00713839">
        <w:rPr>
          <w:rFonts w:ascii="仿宋_GB2312" w:eastAsia="仿宋_GB2312" w:hint="eastAsia"/>
          <w:sz w:val="32"/>
          <w:szCs w:val="32"/>
        </w:rPr>
        <w:t>设计方案重点对场内展馆进行总体方案设计和局部效果展示设计，形成平面图、立面图、剖面图及三维效果图等方案，并附设计理念及思路。</w:t>
      </w:r>
    </w:p>
    <w:p w:rsidR="006E4D1D" w:rsidRDefault="006E4D1D" w:rsidP="00713839">
      <w:pPr>
        <w:ind w:firstLineChars="200" w:firstLine="640"/>
        <w:jc w:val="left"/>
        <w:rPr>
          <w:rFonts w:ascii="仿宋_GB2312" w:eastAsia="仿宋_GB2312"/>
          <w:sz w:val="32"/>
          <w:szCs w:val="32"/>
        </w:rPr>
      </w:pPr>
      <w:r>
        <w:rPr>
          <w:rFonts w:ascii="仿宋_GB2312" w:eastAsia="仿宋_GB2312" w:hint="eastAsia"/>
          <w:sz w:val="32"/>
          <w:szCs w:val="32"/>
        </w:rPr>
        <w:t>2.5</w:t>
      </w:r>
      <w:r w:rsidRPr="006E4D1D">
        <w:rPr>
          <w:rFonts w:ascii="仿宋_GB2312" w:eastAsia="仿宋_GB2312" w:hint="eastAsia"/>
          <w:sz w:val="32"/>
          <w:szCs w:val="32"/>
        </w:rPr>
        <w:t>服务内容</w:t>
      </w:r>
      <w:r>
        <w:rPr>
          <w:rFonts w:ascii="仿宋_GB2312" w:eastAsia="仿宋_GB2312" w:hint="eastAsia"/>
          <w:sz w:val="32"/>
          <w:szCs w:val="32"/>
        </w:rPr>
        <w:t>。</w:t>
      </w:r>
      <w:r w:rsidRPr="006E4D1D">
        <w:rPr>
          <w:rFonts w:ascii="仿宋_GB2312" w:eastAsia="仿宋_GB2312" w:hint="eastAsia"/>
          <w:sz w:val="32"/>
          <w:szCs w:val="32"/>
        </w:rPr>
        <w:t>负责攀枝花馆的设计和搭建(包括大件展品</w:t>
      </w:r>
      <w:proofErr w:type="gramStart"/>
      <w:r w:rsidRPr="006E4D1D">
        <w:rPr>
          <w:rFonts w:ascii="仿宋_GB2312" w:eastAsia="仿宋_GB2312" w:hint="eastAsia"/>
          <w:sz w:val="32"/>
          <w:szCs w:val="32"/>
        </w:rPr>
        <w:t>的住返运输费</w:t>
      </w:r>
      <w:proofErr w:type="gramEnd"/>
      <w:r w:rsidRPr="006E4D1D">
        <w:rPr>
          <w:rFonts w:ascii="仿宋_GB2312" w:eastAsia="仿宋_GB2312" w:hint="eastAsia"/>
          <w:sz w:val="32"/>
          <w:szCs w:val="32"/>
        </w:rPr>
        <w:t>用等杂费全部费用)；负责舞台灯光、音响、安装调试、维护、拆除等</w:t>
      </w:r>
      <w:r>
        <w:rPr>
          <w:rFonts w:ascii="仿宋_GB2312" w:eastAsia="仿宋_GB2312" w:hint="eastAsia"/>
          <w:sz w:val="32"/>
          <w:szCs w:val="32"/>
        </w:rPr>
        <w:t>。</w:t>
      </w:r>
    </w:p>
    <w:p w:rsidR="00E32BBA" w:rsidRDefault="00E32BBA" w:rsidP="006B1950">
      <w:pPr>
        <w:ind w:firstLineChars="200" w:firstLine="640"/>
        <w:jc w:val="left"/>
        <w:rPr>
          <w:rFonts w:ascii="仿宋_GB2312" w:eastAsia="仿宋_GB2312"/>
          <w:sz w:val="32"/>
          <w:szCs w:val="32"/>
        </w:rPr>
      </w:pPr>
      <w:r>
        <w:rPr>
          <w:rFonts w:ascii="仿宋_GB2312" w:eastAsia="仿宋_GB2312" w:hint="eastAsia"/>
          <w:sz w:val="32"/>
          <w:szCs w:val="32"/>
        </w:rPr>
        <w:t>3.</w:t>
      </w:r>
      <w:r w:rsidR="007B3D9C" w:rsidRPr="007B3D9C">
        <w:rPr>
          <w:rFonts w:ascii="仿宋_GB2312" w:eastAsia="仿宋_GB2312" w:hint="eastAsia"/>
          <w:sz w:val="32"/>
          <w:szCs w:val="32"/>
        </w:rPr>
        <w:t>合格比选申请人的条件</w:t>
      </w:r>
    </w:p>
    <w:p w:rsidR="000874CD" w:rsidRPr="000874CD" w:rsidRDefault="008128F3" w:rsidP="006B1950">
      <w:pPr>
        <w:ind w:firstLineChars="200" w:firstLine="640"/>
        <w:jc w:val="left"/>
        <w:rPr>
          <w:rFonts w:ascii="仿宋_GB2312" w:eastAsia="仿宋_GB2312"/>
          <w:sz w:val="32"/>
          <w:szCs w:val="32"/>
        </w:rPr>
      </w:pPr>
      <w:r>
        <w:rPr>
          <w:rFonts w:ascii="仿宋_GB2312" w:eastAsia="仿宋_GB2312" w:hint="eastAsia"/>
          <w:sz w:val="32"/>
          <w:szCs w:val="32"/>
        </w:rPr>
        <w:t>3.1</w:t>
      </w:r>
      <w:r w:rsidR="000874CD" w:rsidRPr="000874CD">
        <w:rPr>
          <w:rFonts w:ascii="仿宋_GB2312" w:eastAsia="仿宋_GB2312" w:hint="eastAsia"/>
          <w:sz w:val="32"/>
          <w:szCs w:val="32"/>
        </w:rPr>
        <w:t>具有独立法人资格；</w:t>
      </w:r>
      <w:r w:rsidR="00CF65AC" w:rsidRPr="00CF65AC">
        <w:rPr>
          <w:rFonts w:ascii="仿宋_GB2312" w:eastAsia="仿宋_GB2312" w:hint="eastAsia"/>
          <w:sz w:val="32"/>
          <w:szCs w:val="32"/>
        </w:rPr>
        <w:t>经营范围需有展览展示工程、</w:t>
      </w:r>
      <w:r w:rsidR="00CF65AC" w:rsidRPr="00CF65AC">
        <w:rPr>
          <w:rFonts w:ascii="仿宋_GB2312" w:eastAsia="仿宋_GB2312" w:hint="eastAsia"/>
          <w:sz w:val="32"/>
          <w:szCs w:val="32"/>
        </w:rPr>
        <w:lastRenderedPageBreak/>
        <w:t>创意策划、会务展览、商务服务；具备展览设计、展览项目施工</w:t>
      </w:r>
      <w:r w:rsidR="00CF65AC">
        <w:rPr>
          <w:rFonts w:ascii="仿宋_GB2312" w:eastAsia="仿宋_GB2312" w:hint="eastAsia"/>
          <w:sz w:val="32"/>
          <w:szCs w:val="32"/>
        </w:rPr>
        <w:t>等</w:t>
      </w:r>
      <w:r w:rsidR="00CF65AC" w:rsidRPr="00CF65AC">
        <w:rPr>
          <w:rFonts w:ascii="仿宋_GB2312" w:eastAsia="仿宋_GB2312" w:hint="eastAsia"/>
          <w:sz w:val="32"/>
          <w:szCs w:val="32"/>
        </w:rPr>
        <w:t>相应资质。</w:t>
      </w:r>
    </w:p>
    <w:p w:rsidR="000874CD" w:rsidRPr="000874CD" w:rsidRDefault="000874CD" w:rsidP="006B1950">
      <w:pPr>
        <w:ind w:firstLineChars="200" w:firstLine="640"/>
        <w:rPr>
          <w:rFonts w:ascii="仿宋_GB2312" w:eastAsia="仿宋_GB2312"/>
          <w:sz w:val="32"/>
          <w:szCs w:val="32"/>
        </w:rPr>
      </w:pPr>
      <w:r>
        <w:rPr>
          <w:rFonts w:ascii="仿宋_GB2312" w:eastAsia="仿宋_GB2312" w:hint="eastAsia"/>
          <w:sz w:val="32"/>
          <w:szCs w:val="32"/>
        </w:rPr>
        <w:t>3.2</w:t>
      </w:r>
      <w:r w:rsidRPr="000874CD">
        <w:rPr>
          <w:rFonts w:ascii="仿宋_GB2312" w:eastAsia="仿宋_GB2312" w:hint="eastAsia"/>
          <w:sz w:val="32"/>
          <w:szCs w:val="32"/>
        </w:rPr>
        <w:t>具有良好信誉，在近三年的合同执行中无不良记录；</w:t>
      </w:r>
      <w:r w:rsidR="00CF65AC" w:rsidRPr="00CF65AC">
        <w:rPr>
          <w:rFonts w:ascii="仿宋_GB2312" w:eastAsia="仿宋_GB2312" w:hint="eastAsia"/>
          <w:sz w:val="32"/>
          <w:szCs w:val="32"/>
        </w:rPr>
        <w:t>要有现代会展业的新设计理念和思路，有较高的设计制作和协调服务能力，了解会展设计流行趋势。有承办省级及以上博览会、大型展会设计制作、搭建、布展</w:t>
      </w:r>
      <w:r w:rsidR="00CF65AC">
        <w:rPr>
          <w:rFonts w:ascii="仿宋_GB2312" w:eastAsia="仿宋_GB2312" w:hint="eastAsia"/>
          <w:sz w:val="32"/>
          <w:szCs w:val="32"/>
        </w:rPr>
        <w:t>的经验和成功案例。</w:t>
      </w:r>
    </w:p>
    <w:p w:rsidR="00CF65AC" w:rsidRPr="00CF65AC" w:rsidRDefault="000874CD" w:rsidP="00164141">
      <w:pPr>
        <w:ind w:firstLineChars="200" w:firstLine="640"/>
        <w:jc w:val="left"/>
        <w:rPr>
          <w:rFonts w:ascii="仿宋_GB2312" w:eastAsia="仿宋_GB2312"/>
          <w:sz w:val="32"/>
          <w:szCs w:val="32"/>
        </w:rPr>
      </w:pPr>
      <w:r>
        <w:rPr>
          <w:rFonts w:ascii="仿宋_GB2312" w:eastAsia="仿宋_GB2312" w:hint="eastAsia"/>
          <w:sz w:val="32"/>
          <w:szCs w:val="32"/>
        </w:rPr>
        <w:t>3.3</w:t>
      </w:r>
      <w:r w:rsidR="00CF65AC">
        <w:rPr>
          <w:rFonts w:ascii="仿宋_GB2312" w:eastAsia="仿宋_GB2312" w:hint="eastAsia"/>
          <w:sz w:val="32"/>
          <w:szCs w:val="32"/>
        </w:rPr>
        <w:t xml:space="preserve"> </w:t>
      </w:r>
      <w:r w:rsidR="00CF65AC" w:rsidRPr="00CF65AC">
        <w:rPr>
          <w:rFonts w:ascii="仿宋_GB2312" w:eastAsia="仿宋_GB2312" w:hint="eastAsia"/>
          <w:sz w:val="32"/>
          <w:szCs w:val="32"/>
        </w:rPr>
        <w:t>具备在指定地点、按时、按图纸、保质完成施工项目的能力</w:t>
      </w:r>
      <w:r w:rsidR="00CF65AC">
        <w:rPr>
          <w:rFonts w:ascii="仿宋_GB2312" w:eastAsia="仿宋_GB2312" w:hint="eastAsia"/>
          <w:sz w:val="32"/>
          <w:szCs w:val="32"/>
        </w:rPr>
        <w:t>；</w:t>
      </w:r>
      <w:r w:rsidR="006B1950">
        <w:rPr>
          <w:rFonts w:ascii="仿宋_GB2312" w:eastAsia="仿宋_GB2312" w:hint="eastAsia"/>
          <w:sz w:val="32"/>
          <w:szCs w:val="32"/>
        </w:rPr>
        <w:t>具备按照</w:t>
      </w:r>
      <w:r w:rsidR="006B1950" w:rsidRPr="006B1950">
        <w:rPr>
          <w:rFonts w:ascii="仿宋_GB2312" w:eastAsia="仿宋_GB2312" w:hint="eastAsia"/>
          <w:sz w:val="32"/>
          <w:szCs w:val="32"/>
        </w:rPr>
        <w:t>展馆施工要求同主办方及展馆方进行联络沟</w:t>
      </w:r>
      <w:r w:rsidR="006B1950">
        <w:rPr>
          <w:rFonts w:ascii="仿宋_GB2312" w:eastAsia="仿宋_GB2312" w:hint="eastAsia"/>
          <w:sz w:val="32"/>
          <w:szCs w:val="32"/>
        </w:rPr>
        <w:t>通，符合项目有关设计、施工、运输等</w:t>
      </w:r>
      <w:r w:rsidR="006B1950" w:rsidRPr="006B1950">
        <w:rPr>
          <w:rFonts w:ascii="仿宋_GB2312" w:eastAsia="仿宋_GB2312" w:hint="eastAsia"/>
          <w:sz w:val="32"/>
          <w:szCs w:val="32"/>
        </w:rPr>
        <w:t>各项要求</w:t>
      </w:r>
      <w:r w:rsidR="006B1950">
        <w:rPr>
          <w:rFonts w:ascii="仿宋_GB2312" w:eastAsia="仿宋_GB2312" w:hint="eastAsia"/>
          <w:sz w:val="32"/>
          <w:szCs w:val="32"/>
        </w:rPr>
        <w:t>的能力；</w:t>
      </w:r>
      <w:r w:rsidR="00CF65AC" w:rsidRPr="00CF65AC">
        <w:rPr>
          <w:rFonts w:ascii="仿宋_GB2312" w:eastAsia="仿宋_GB2312" w:hint="eastAsia"/>
          <w:sz w:val="32"/>
          <w:szCs w:val="32"/>
        </w:rPr>
        <w:t>具备设计、制作、展馆搭建及拆除等能力，工程不得转包</w:t>
      </w:r>
      <w:r w:rsidR="00CF65AC">
        <w:rPr>
          <w:rFonts w:ascii="仿宋_GB2312" w:eastAsia="仿宋_GB2312" w:hint="eastAsia"/>
          <w:sz w:val="32"/>
          <w:szCs w:val="32"/>
        </w:rPr>
        <w:t>。</w:t>
      </w:r>
    </w:p>
    <w:p w:rsidR="006B1950" w:rsidRDefault="00CF65AC" w:rsidP="006B1950">
      <w:pPr>
        <w:ind w:firstLineChars="200" w:firstLine="640"/>
        <w:jc w:val="left"/>
        <w:rPr>
          <w:rFonts w:ascii="仿宋_GB2312" w:eastAsia="仿宋_GB2312"/>
          <w:sz w:val="32"/>
          <w:szCs w:val="32"/>
        </w:rPr>
      </w:pPr>
      <w:r>
        <w:rPr>
          <w:rFonts w:ascii="仿宋_GB2312" w:eastAsia="仿宋_GB2312" w:hint="eastAsia"/>
          <w:sz w:val="32"/>
          <w:szCs w:val="32"/>
        </w:rPr>
        <w:t>3.4</w:t>
      </w:r>
      <w:r w:rsidRPr="00CF65AC">
        <w:rPr>
          <w:rFonts w:ascii="仿宋_GB2312" w:eastAsia="仿宋_GB2312" w:hint="eastAsia"/>
          <w:sz w:val="32"/>
          <w:szCs w:val="32"/>
        </w:rPr>
        <w:t>能够根据要求及时调整完善方案，确保布展如期完成。</w:t>
      </w:r>
    </w:p>
    <w:p w:rsidR="006B1950" w:rsidRDefault="00CF65AC" w:rsidP="001F0784">
      <w:pPr>
        <w:ind w:firstLineChars="200" w:firstLine="640"/>
        <w:rPr>
          <w:rFonts w:ascii="仿宋_GB2312" w:eastAsia="仿宋_GB2312"/>
          <w:sz w:val="32"/>
          <w:szCs w:val="32"/>
        </w:rPr>
      </w:pPr>
      <w:r>
        <w:rPr>
          <w:rFonts w:ascii="仿宋_GB2312" w:eastAsia="仿宋_GB2312" w:hint="eastAsia"/>
          <w:sz w:val="32"/>
          <w:szCs w:val="32"/>
        </w:rPr>
        <w:t>3.5</w:t>
      </w:r>
      <w:r w:rsidR="000874CD" w:rsidRPr="000874CD">
        <w:rPr>
          <w:rFonts w:ascii="仿宋_GB2312" w:eastAsia="仿宋_GB2312" w:hint="eastAsia"/>
          <w:sz w:val="32"/>
          <w:szCs w:val="32"/>
        </w:rPr>
        <w:t>整体和局部创意、设计不得侵犯第三方知识产权。若发生创意、设计侵犯第三方知识产权的行为所导致的一切后果，概由设计创意方承担全部责任，我方不负任何责任。</w:t>
      </w:r>
    </w:p>
    <w:p w:rsidR="00C05037" w:rsidRDefault="00C05037" w:rsidP="001F0784">
      <w:pPr>
        <w:ind w:firstLineChars="200" w:firstLine="640"/>
        <w:rPr>
          <w:rFonts w:ascii="仿宋_GB2312" w:eastAsia="仿宋_GB2312"/>
          <w:sz w:val="32"/>
          <w:szCs w:val="32"/>
        </w:rPr>
      </w:pPr>
      <w:r>
        <w:rPr>
          <w:rFonts w:ascii="仿宋_GB2312" w:eastAsia="仿宋_GB2312" w:hint="eastAsia"/>
          <w:sz w:val="32"/>
          <w:szCs w:val="32"/>
        </w:rPr>
        <w:t>3.6</w:t>
      </w:r>
      <w:r w:rsidRPr="00372517">
        <w:rPr>
          <w:rFonts w:ascii="仿宋_GB2312" w:eastAsia="仿宋_GB2312" w:hAnsi="微软雅黑" w:cs="宋体" w:hint="eastAsia"/>
          <w:color w:val="000000"/>
          <w:kern w:val="0"/>
          <w:sz w:val="32"/>
          <w:szCs w:val="32"/>
        </w:rPr>
        <w:t>比选申请人所提供的所有资料必须真实有效，如有弄虚作假者，一经查实，取消比选资格或中选资格，并承担相应的法律责任。</w:t>
      </w:r>
    </w:p>
    <w:p w:rsidR="006B1950" w:rsidRDefault="00E32BBA" w:rsidP="006B1950">
      <w:pPr>
        <w:ind w:firstLineChars="200" w:firstLine="640"/>
        <w:jc w:val="left"/>
        <w:rPr>
          <w:rFonts w:ascii="仿宋_GB2312" w:eastAsia="仿宋_GB2312"/>
          <w:sz w:val="32"/>
          <w:szCs w:val="32"/>
        </w:rPr>
      </w:pPr>
      <w:r>
        <w:rPr>
          <w:rFonts w:ascii="仿宋_GB2312" w:eastAsia="仿宋_GB2312" w:hint="eastAsia"/>
          <w:sz w:val="32"/>
          <w:szCs w:val="32"/>
        </w:rPr>
        <w:t>4.</w:t>
      </w:r>
      <w:r w:rsidR="007B3D9C" w:rsidRPr="007B3D9C">
        <w:rPr>
          <w:rFonts w:ascii="仿宋_GB2312" w:eastAsia="仿宋_GB2312" w:hint="eastAsia"/>
          <w:sz w:val="32"/>
          <w:szCs w:val="32"/>
        </w:rPr>
        <w:t xml:space="preserve"> </w:t>
      </w:r>
      <w:r w:rsidR="007B3D9C">
        <w:rPr>
          <w:rFonts w:ascii="仿宋_GB2312" w:eastAsia="仿宋_GB2312" w:hint="eastAsia"/>
          <w:sz w:val="32"/>
          <w:szCs w:val="32"/>
        </w:rPr>
        <w:t>其他要求</w:t>
      </w:r>
      <w:r w:rsidR="00CF65AC">
        <w:rPr>
          <w:rFonts w:ascii="仿宋_GB2312" w:eastAsia="仿宋_GB2312"/>
          <w:sz w:val="32"/>
          <w:szCs w:val="32"/>
        </w:rPr>
        <w:tab/>
      </w:r>
    </w:p>
    <w:p w:rsidR="006E4D1D" w:rsidRDefault="00CF65AC" w:rsidP="006B1950">
      <w:pPr>
        <w:ind w:firstLineChars="200" w:firstLine="640"/>
        <w:jc w:val="left"/>
        <w:rPr>
          <w:rFonts w:ascii="仿宋_GB2312" w:eastAsia="仿宋_GB2312"/>
          <w:sz w:val="32"/>
          <w:szCs w:val="32"/>
        </w:rPr>
      </w:pPr>
      <w:r>
        <w:rPr>
          <w:rFonts w:ascii="仿宋_GB2312" w:eastAsia="仿宋_GB2312" w:hint="eastAsia"/>
          <w:sz w:val="32"/>
          <w:szCs w:val="32"/>
        </w:rPr>
        <w:t>4.1</w:t>
      </w:r>
      <w:r w:rsidR="00D23D9B" w:rsidRPr="00D23D9B">
        <w:rPr>
          <w:rFonts w:ascii="仿宋_GB2312" w:eastAsia="仿宋_GB2312" w:hint="eastAsia"/>
          <w:sz w:val="32"/>
          <w:szCs w:val="32"/>
        </w:rPr>
        <w:t>一旦成为成交供应商，将按我方要求对方案进行完善，直至我方满意为止。</w:t>
      </w:r>
      <w:r w:rsidR="00AC7F51">
        <w:rPr>
          <w:rFonts w:ascii="仿宋_GB2312" w:eastAsia="仿宋_GB2312" w:hint="eastAsia"/>
          <w:sz w:val="32"/>
          <w:szCs w:val="32"/>
        </w:rPr>
        <w:t>成交供应商不得转让中选资格。</w:t>
      </w:r>
    </w:p>
    <w:p w:rsidR="00713839" w:rsidRDefault="00713839" w:rsidP="006E4D1D">
      <w:pPr>
        <w:ind w:firstLineChars="200" w:firstLine="640"/>
        <w:rPr>
          <w:rFonts w:ascii="仿宋_GB2312" w:eastAsia="仿宋_GB2312"/>
          <w:sz w:val="32"/>
          <w:szCs w:val="32"/>
        </w:rPr>
      </w:pPr>
      <w:r>
        <w:rPr>
          <w:rFonts w:ascii="仿宋_GB2312" w:eastAsia="仿宋_GB2312" w:hint="eastAsia"/>
          <w:sz w:val="32"/>
          <w:szCs w:val="32"/>
        </w:rPr>
        <w:t>4.2</w:t>
      </w:r>
      <w:r w:rsidR="00D23D9B" w:rsidRPr="00EA51C2">
        <w:rPr>
          <w:rFonts w:ascii="仿宋_GB2312" w:eastAsia="仿宋_GB2312" w:hint="eastAsia"/>
          <w:sz w:val="32"/>
          <w:szCs w:val="32"/>
        </w:rPr>
        <w:t>设计方案确认后，按照双方确认的效果模拟图及审</w:t>
      </w:r>
      <w:r w:rsidR="00D23D9B" w:rsidRPr="00EA51C2">
        <w:rPr>
          <w:rFonts w:ascii="仿宋_GB2312" w:eastAsia="仿宋_GB2312" w:hint="eastAsia"/>
          <w:sz w:val="32"/>
          <w:szCs w:val="32"/>
        </w:rPr>
        <w:lastRenderedPageBreak/>
        <w:t>定的工作内容制作搭建。保障展馆制作按照双方约定的材质、工艺、效果及水电使用要求进行，且指派专人负责，定期检查施工进度，严格按照施工图纸进行施工，确保施工工程结构牢固安全、达到设计效果。</w:t>
      </w:r>
    </w:p>
    <w:p w:rsidR="00EA51C2" w:rsidRPr="00EA51C2" w:rsidRDefault="00EA51C2" w:rsidP="006E4D1D">
      <w:pPr>
        <w:ind w:firstLineChars="200" w:firstLine="640"/>
        <w:rPr>
          <w:rFonts w:ascii="仿宋_GB2312" w:eastAsia="仿宋_GB2312"/>
          <w:sz w:val="32"/>
          <w:szCs w:val="32"/>
        </w:rPr>
      </w:pPr>
      <w:r>
        <w:rPr>
          <w:rFonts w:ascii="仿宋_GB2312" w:eastAsia="仿宋_GB2312" w:hint="eastAsia"/>
          <w:sz w:val="32"/>
          <w:szCs w:val="32"/>
        </w:rPr>
        <w:t>4.3</w:t>
      </w:r>
      <w:r w:rsidR="00D23D9B">
        <w:rPr>
          <w:rFonts w:ascii="仿宋_GB2312" w:eastAsia="仿宋_GB2312" w:hint="eastAsia"/>
          <w:sz w:val="32"/>
          <w:szCs w:val="32"/>
        </w:rPr>
        <w:t>施工时</w:t>
      </w:r>
      <w:r w:rsidR="00D23D9B" w:rsidRPr="00713839">
        <w:rPr>
          <w:rFonts w:ascii="仿宋_GB2312" w:eastAsia="仿宋_GB2312" w:hint="eastAsia"/>
          <w:sz w:val="32"/>
          <w:szCs w:val="32"/>
        </w:rPr>
        <w:t>遵循安全的原则，要求结构安全稳固，施工材料必须符合环保要求和</w:t>
      </w:r>
      <w:r w:rsidR="00D23D9B">
        <w:rPr>
          <w:rFonts w:ascii="仿宋_GB2312" w:eastAsia="仿宋_GB2312" w:hint="eastAsia"/>
          <w:sz w:val="32"/>
          <w:szCs w:val="32"/>
        </w:rPr>
        <w:t>组委会</w:t>
      </w:r>
      <w:r w:rsidR="00D23D9B" w:rsidRPr="00713839">
        <w:rPr>
          <w:rFonts w:ascii="仿宋_GB2312" w:eastAsia="仿宋_GB2312" w:hint="eastAsia"/>
          <w:sz w:val="32"/>
          <w:szCs w:val="32"/>
        </w:rPr>
        <w:t>要求</w:t>
      </w:r>
      <w:r w:rsidR="00D23D9B" w:rsidRPr="006E4D1D">
        <w:rPr>
          <w:rFonts w:ascii="仿宋_GB2312" w:eastAsia="仿宋_GB2312" w:hint="eastAsia"/>
          <w:sz w:val="32"/>
          <w:szCs w:val="32"/>
        </w:rPr>
        <w:t>，保证用电安全。</w:t>
      </w:r>
    </w:p>
    <w:p w:rsidR="00EA51C2" w:rsidRDefault="00EA51C2" w:rsidP="006E4D1D">
      <w:pPr>
        <w:ind w:firstLineChars="200" w:firstLine="640"/>
        <w:rPr>
          <w:rFonts w:ascii="仿宋_GB2312" w:eastAsia="仿宋_GB2312"/>
          <w:sz w:val="32"/>
          <w:szCs w:val="32"/>
        </w:rPr>
      </w:pPr>
      <w:r>
        <w:rPr>
          <w:rFonts w:ascii="仿宋_GB2312" w:eastAsia="仿宋_GB2312" w:hint="eastAsia"/>
          <w:sz w:val="32"/>
          <w:szCs w:val="32"/>
        </w:rPr>
        <w:t>4.4</w:t>
      </w:r>
      <w:r w:rsidR="00D23D9B" w:rsidRPr="006E4D1D">
        <w:rPr>
          <w:rFonts w:ascii="仿宋_GB2312" w:eastAsia="仿宋_GB2312" w:hint="eastAsia"/>
          <w:sz w:val="32"/>
          <w:szCs w:val="32"/>
        </w:rPr>
        <w:t>项目质量、材料</w:t>
      </w:r>
      <w:r w:rsidR="00D23D9B">
        <w:rPr>
          <w:rFonts w:ascii="仿宋_GB2312" w:eastAsia="仿宋_GB2312" w:hint="eastAsia"/>
          <w:sz w:val="32"/>
          <w:szCs w:val="32"/>
        </w:rPr>
        <w:t>等</w:t>
      </w:r>
      <w:r w:rsidR="00D23D9B" w:rsidRPr="006E4D1D">
        <w:rPr>
          <w:rFonts w:ascii="仿宋_GB2312" w:eastAsia="仿宋_GB2312" w:hint="eastAsia"/>
          <w:sz w:val="32"/>
          <w:szCs w:val="32"/>
        </w:rPr>
        <w:t>特殊要求</w:t>
      </w:r>
      <w:r w:rsidR="00D23D9B">
        <w:rPr>
          <w:rFonts w:ascii="仿宋_GB2312" w:eastAsia="仿宋_GB2312" w:hint="eastAsia"/>
          <w:sz w:val="32"/>
          <w:szCs w:val="32"/>
        </w:rPr>
        <w:t>。</w:t>
      </w:r>
      <w:r w:rsidR="00D23D9B" w:rsidRPr="006E4D1D">
        <w:rPr>
          <w:rFonts w:ascii="仿宋_GB2312" w:eastAsia="仿宋_GB2312" w:hint="eastAsia"/>
          <w:sz w:val="32"/>
          <w:szCs w:val="32"/>
        </w:rPr>
        <w:t>项目质量达到国家现行施工验收规范一次性验收合格标准。材料符合国家验收规范及强制性条文规定。</w:t>
      </w:r>
    </w:p>
    <w:p w:rsidR="006E4D1D" w:rsidRDefault="006E4D1D" w:rsidP="006E4D1D">
      <w:pPr>
        <w:ind w:firstLineChars="200" w:firstLine="640"/>
        <w:jc w:val="left"/>
        <w:rPr>
          <w:rFonts w:ascii="仿宋_GB2312" w:eastAsia="仿宋_GB2312"/>
          <w:sz w:val="32"/>
          <w:szCs w:val="32"/>
        </w:rPr>
      </w:pPr>
      <w:r>
        <w:rPr>
          <w:rFonts w:ascii="仿宋_GB2312" w:eastAsia="仿宋_GB2312" w:hint="eastAsia"/>
          <w:sz w:val="32"/>
          <w:szCs w:val="32"/>
        </w:rPr>
        <w:t>4.</w:t>
      </w:r>
      <w:r w:rsidR="00EA51C2">
        <w:rPr>
          <w:rFonts w:ascii="仿宋_GB2312" w:eastAsia="仿宋_GB2312" w:hint="eastAsia"/>
          <w:sz w:val="32"/>
          <w:szCs w:val="32"/>
        </w:rPr>
        <w:t>5</w:t>
      </w:r>
      <w:r w:rsidR="00D23D9B" w:rsidRPr="006E4D1D">
        <w:rPr>
          <w:rFonts w:ascii="仿宋_GB2312" w:eastAsia="仿宋_GB2312" w:hint="eastAsia"/>
          <w:sz w:val="32"/>
          <w:szCs w:val="32"/>
        </w:rPr>
        <w:t>展会期间安排相关专业技术人员及联络人员值守，负责与甲方和组委会有关部门保持联系。每天对展区进行检查、维护，负责开关电源，做好清扫，检查服务措施落实情况。展中出现异常，立即处理相关事宜。</w:t>
      </w:r>
    </w:p>
    <w:p w:rsidR="00164141" w:rsidRDefault="00164141" w:rsidP="00164141">
      <w:pPr>
        <w:widowControl/>
        <w:shd w:val="clear" w:color="auto" w:fill="FFFFFF"/>
        <w:spacing w:line="560" w:lineRule="atLeast"/>
        <w:ind w:firstLine="640"/>
        <w:jc w:val="left"/>
        <w:rPr>
          <w:rFonts w:ascii="仿宋_GB2312" w:eastAsia="仿宋_GB2312" w:hAnsi="微软雅黑" w:cs="宋体"/>
          <w:color w:val="000000"/>
          <w:kern w:val="0"/>
          <w:sz w:val="32"/>
          <w:szCs w:val="32"/>
        </w:rPr>
      </w:pPr>
      <w:r>
        <w:rPr>
          <w:rFonts w:ascii="仿宋_GB2312" w:eastAsia="仿宋_GB2312" w:hint="eastAsia"/>
          <w:sz w:val="32"/>
          <w:szCs w:val="32"/>
        </w:rPr>
        <w:t>4.6</w:t>
      </w:r>
      <w:r w:rsidRPr="009E1C51">
        <w:rPr>
          <w:rFonts w:ascii="仿宋_GB2312" w:eastAsia="仿宋_GB2312" w:hAnsi="微软雅黑" w:cs="宋体" w:hint="eastAsia"/>
          <w:color w:val="000000"/>
          <w:kern w:val="0"/>
          <w:sz w:val="32"/>
          <w:szCs w:val="32"/>
        </w:rPr>
        <w:t>严格遵守疫情</w:t>
      </w:r>
      <w:r>
        <w:rPr>
          <w:rFonts w:ascii="仿宋_GB2312" w:eastAsia="仿宋_GB2312" w:hAnsi="微软雅黑" w:cs="宋体" w:hint="eastAsia"/>
          <w:color w:val="000000"/>
          <w:kern w:val="0"/>
          <w:sz w:val="32"/>
          <w:szCs w:val="32"/>
        </w:rPr>
        <w:t>防控的各项规定和组委会的有关要求，积极配合做好防控工作，整个服务提供中严格落实疫情防控措施，主动</w:t>
      </w:r>
      <w:r w:rsidRPr="009E1C51">
        <w:rPr>
          <w:rFonts w:ascii="仿宋_GB2312" w:eastAsia="仿宋_GB2312" w:hAnsi="微软雅黑" w:cs="宋体" w:hint="eastAsia"/>
          <w:color w:val="000000"/>
          <w:kern w:val="0"/>
          <w:sz w:val="32"/>
          <w:szCs w:val="32"/>
        </w:rPr>
        <w:t>配合</w:t>
      </w:r>
      <w:r>
        <w:rPr>
          <w:rFonts w:ascii="仿宋_GB2312" w:eastAsia="仿宋_GB2312" w:hAnsi="微软雅黑" w:cs="宋体" w:hint="eastAsia"/>
          <w:color w:val="000000"/>
          <w:kern w:val="0"/>
          <w:sz w:val="32"/>
          <w:szCs w:val="32"/>
        </w:rPr>
        <w:t>组委会和我方</w:t>
      </w:r>
      <w:r w:rsidRPr="009E1C51">
        <w:rPr>
          <w:rFonts w:ascii="仿宋_GB2312" w:eastAsia="仿宋_GB2312" w:hAnsi="微软雅黑" w:cs="宋体" w:hint="eastAsia"/>
          <w:color w:val="000000"/>
          <w:kern w:val="0"/>
          <w:sz w:val="32"/>
          <w:szCs w:val="32"/>
        </w:rPr>
        <w:t>共同维护疫情期间</w:t>
      </w:r>
      <w:r>
        <w:rPr>
          <w:rFonts w:ascii="仿宋_GB2312" w:eastAsia="仿宋_GB2312" w:hAnsi="微软雅黑" w:cs="宋体" w:hint="eastAsia"/>
          <w:color w:val="000000"/>
          <w:kern w:val="0"/>
          <w:sz w:val="32"/>
          <w:szCs w:val="32"/>
        </w:rPr>
        <w:t>的展会</w:t>
      </w:r>
      <w:r w:rsidRPr="009E1C51">
        <w:rPr>
          <w:rFonts w:ascii="仿宋_GB2312" w:eastAsia="仿宋_GB2312" w:hAnsi="微软雅黑" w:cs="宋体" w:hint="eastAsia"/>
          <w:color w:val="000000"/>
          <w:kern w:val="0"/>
          <w:sz w:val="32"/>
          <w:szCs w:val="32"/>
        </w:rPr>
        <w:t>秩序</w:t>
      </w:r>
      <w:r>
        <w:rPr>
          <w:rFonts w:ascii="仿宋_GB2312" w:eastAsia="仿宋_GB2312" w:hAnsi="微软雅黑" w:cs="宋体" w:hint="eastAsia"/>
          <w:color w:val="000000"/>
          <w:kern w:val="0"/>
          <w:sz w:val="32"/>
          <w:szCs w:val="32"/>
        </w:rPr>
        <w:t>。</w:t>
      </w:r>
    </w:p>
    <w:p w:rsidR="006B1950" w:rsidRDefault="00CF65AC" w:rsidP="006B1950">
      <w:pPr>
        <w:ind w:firstLineChars="200" w:firstLine="640"/>
        <w:jc w:val="left"/>
        <w:rPr>
          <w:rFonts w:ascii="仿宋_GB2312" w:eastAsia="仿宋_GB2312"/>
          <w:sz w:val="32"/>
          <w:szCs w:val="32"/>
        </w:rPr>
      </w:pPr>
      <w:r>
        <w:rPr>
          <w:rFonts w:ascii="仿宋_GB2312" w:eastAsia="仿宋_GB2312" w:hint="eastAsia"/>
          <w:sz w:val="32"/>
          <w:szCs w:val="32"/>
        </w:rPr>
        <w:t>5.</w:t>
      </w:r>
      <w:r w:rsidR="006B1950">
        <w:rPr>
          <w:rFonts w:ascii="仿宋_GB2312" w:eastAsia="仿宋_GB2312" w:hint="eastAsia"/>
          <w:sz w:val="32"/>
          <w:szCs w:val="32"/>
        </w:rPr>
        <w:t>比选申请文件</w:t>
      </w:r>
    </w:p>
    <w:p w:rsidR="006B1950" w:rsidRDefault="006B1950" w:rsidP="006B1950">
      <w:pPr>
        <w:ind w:firstLineChars="200" w:firstLine="640"/>
        <w:jc w:val="left"/>
        <w:rPr>
          <w:rFonts w:ascii="仿宋_GB2312" w:eastAsia="仿宋_GB2312"/>
          <w:sz w:val="32"/>
          <w:szCs w:val="32"/>
        </w:rPr>
      </w:pPr>
      <w:r w:rsidRPr="006B1950">
        <w:rPr>
          <w:rFonts w:ascii="仿宋_GB2312" w:eastAsia="仿宋_GB2312" w:hint="eastAsia"/>
          <w:sz w:val="32"/>
          <w:szCs w:val="32"/>
        </w:rPr>
        <w:t>比选申请文件组成包括但不限于下述文件</w:t>
      </w:r>
      <w:r>
        <w:rPr>
          <w:rFonts w:ascii="仿宋_GB2312" w:eastAsia="仿宋_GB2312" w:hint="eastAsia"/>
          <w:sz w:val="32"/>
          <w:szCs w:val="32"/>
        </w:rPr>
        <w:t>。</w:t>
      </w:r>
    </w:p>
    <w:p w:rsidR="00CF65AC" w:rsidRDefault="00CF65AC" w:rsidP="00333470">
      <w:pPr>
        <w:ind w:firstLineChars="200" w:firstLine="640"/>
        <w:rPr>
          <w:rFonts w:ascii="仿宋_GB2312" w:eastAsia="仿宋_GB2312"/>
          <w:sz w:val="32"/>
          <w:szCs w:val="32"/>
        </w:rPr>
      </w:pPr>
      <w:r>
        <w:rPr>
          <w:rFonts w:ascii="仿宋_GB2312" w:eastAsia="仿宋_GB2312" w:hint="eastAsia"/>
          <w:sz w:val="32"/>
          <w:szCs w:val="32"/>
        </w:rPr>
        <w:t>5.1</w:t>
      </w:r>
      <w:r w:rsidR="00333470" w:rsidRPr="00333470">
        <w:rPr>
          <w:rFonts w:ascii="仿宋_GB2312" w:eastAsia="仿宋_GB2312" w:hint="eastAsia"/>
          <w:sz w:val="32"/>
          <w:szCs w:val="32"/>
        </w:rPr>
        <w:t>资格证明文件。包括申请企业简介、企业法人营业执照和税务登记证</w:t>
      </w:r>
      <w:r w:rsidR="00C05037">
        <w:rPr>
          <w:rFonts w:ascii="仿宋_GB2312" w:eastAsia="仿宋_GB2312" w:hint="eastAsia"/>
          <w:sz w:val="32"/>
          <w:szCs w:val="32"/>
        </w:rPr>
        <w:t>复印件</w:t>
      </w:r>
      <w:r w:rsidR="00333470" w:rsidRPr="00333470">
        <w:rPr>
          <w:rFonts w:ascii="仿宋_GB2312" w:eastAsia="仿宋_GB2312" w:hint="eastAsia"/>
          <w:sz w:val="32"/>
          <w:szCs w:val="32"/>
        </w:rPr>
        <w:t>，法定代表人身份证明文件，近3年来在省级以上展会上施工的项目一览表及主要项目合同文本复印件，曾做过的优秀展台现场图文资料。</w:t>
      </w:r>
    </w:p>
    <w:p w:rsidR="00333470" w:rsidRDefault="00333470" w:rsidP="00333470">
      <w:pPr>
        <w:ind w:firstLineChars="200" w:firstLine="640"/>
        <w:rPr>
          <w:rFonts w:ascii="仿宋_GB2312" w:eastAsia="仿宋_GB2312"/>
          <w:sz w:val="32"/>
          <w:szCs w:val="32"/>
        </w:rPr>
      </w:pPr>
      <w:r>
        <w:rPr>
          <w:rFonts w:ascii="仿宋_GB2312" w:eastAsia="仿宋_GB2312" w:hint="eastAsia"/>
          <w:sz w:val="32"/>
          <w:szCs w:val="32"/>
        </w:rPr>
        <w:lastRenderedPageBreak/>
        <w:t>5.2</w:t>
      </w:r>
      <w:r w:rsidR="00C85A21">
        <w:rPr>
          <w:rFonts w:ascii="仿宋_GB2312" w:eastAsia="仿宋_GB2312" w:hint="eastAsia"/>
          <w:sz w:val="32"/>
          <w:szCs w:val="32"/>
        </w:rPr>
        <w:t>设计方案。</w:t>
      </w:r>
      <w:r w:rsidR="00C85A21" w:rsidRPr="00C85A21">
        <w:rPr>
          <w:rFonts w:ascii="仿宋_GB2312" w:eastAsia="仿宋_GB2312" w:hint="eastAsia"/>
          <w:sz w:val="32"/>
          <w:szCs w:val="32"/>
        </w:rPr>
        <w:t>按照要求，对</w:t>
      </w:r>
      <w:r w:rsidR="00C85A21">
        <w:rPr>
          <w:rFonts w:ascii="仿宋_GB2312" w:eastAsia="仿宋_GB2312" w:hint="eastAsia"/>
          <w:sz w:val="32"/>
          <w:szCs w:val="32"/>
        </w:rPr>
        <w:t>攀枝花</w:t>
      </w:r>
      <w:r w:rsidR="00C85A21" w:rsidRPr="00C85A21">
        <w:rPr>
          <w:rFonts w:ascii="仿宋_GB2312" w:eastAsia="仿宋_GB2312" w:hint="eastAsia"/>
          <w:sz w:val="32"/>
          <w:szCs w:val="32"/>
        </w:rPr>
        <w:t>馆设计方案形成平面图、立面图、剖面图及三维效果图等，并附有</w:t>
      </w:r>
      <w:proofErr w:type="gramStart"/>
      <w:r w:rsidR="00C85A21" w:rsidRPr="00C85A21">
        <w:rPr>
          <w:rFonts w:ascii="仿宋_GB2312" w:eastAsia="仿宋_GB2312" w:hint="eastAsia"/>
          <w:sz w:val="32"/>
          <w:szCs w:val="32"/>
        </w:rPr>
        <w:t>关文字</w:t>
      </w:r>
      <w:proofErr w:type="gramEnd"/>
      <w:r w:rsidR="00C85A21" w:rsidRPr="00C85A21">
        <w:rPr>
          <w:rFonts w:ascii="仿宋_GB2312" w:eastAsia="仿宋_GB2312" w:hint="eastAsia"/>
          <w:sz w:val="32"/>
          <w:szCs w:val="32"/>
        </w:rPr>
        <w:t>说明</w:t>
      </w:r>
      <w:r w:rsidR="00C85A21">
        <w:rPr>
          <w:rFonts w:ascii="仿宋_GB2312" w:eastAsia="仿宋_GB2312" w:hint="eastAsia"/>
          <w:sz w:val="32"/>
          <w:szCs w:val="32"/>
        </w:rPr>
        <w:t>。</w:t>
      </w:r>
    </w:p>
    <w:p w:rsidR="00C85A21" w:rsidRDefault="00C85A21" w:rsidP="00333470">
      <w:pPr>
        <w:ind w:firstLineChars="200" w:firstLine="640"/>
        <w:rPr>
          <w:rFonts w:ascii="仿宋_GB2312" w:eastAsia="仿宋_GB2312"/>
          <w:sz w:val="32"/>
          <w:szCs w:val="32"/>
        </w:rPr>
      </w:pPr>
      <w:r>
        <w:rPr>
          <w:rFonts w:ascii="仿宋_GB2312" w:eastAsia="仿宋_GB2312" w:hint="eastAsia"/>
          <w:sz w:val="32"/>
          <w:szCs w:val="32"/>
        </w:rPr>
        <w:t>5.3</w:t>
      </w:r>
      <w:r w:rsidR="00372517" w:rsidRPr="00372517">
        <w:rPr>
          <w:rFonts w:ascii="仿宋_GB2312" w:eastAsia="仿宋_GB2312" w:hint="eastAsia"/>
          <w:sz w:val="32"/>
          <w:szCs w:val="32"/>
        </w:rPr>
        <w:t>比选报名表</w:t>
      </w:r>
      <w:r w:rsidR="00372517">
        <w:rPr>
          <w:rFonts w:ascii="仿宋_GB2312" w:eastAsia="仿宋_GB2312" w:hint="eastAsia"/>
          <w:sz w:val="32"/>
          <w:szCs w:val="32"/>
        </w:rPr>
        <w:t>。</w:t>
      </w:r>
    </w:p>
    <w:p w:rsidR="00372517" w:rsidRDefault="00C85A21" w:rsidP="00333470">
      <w:pPr>
        <w:ind w:firstLineChars="200" w:firstLine="640"/>
        <w:rPr>
          <w:rFonts w:ascii="仿宋_GB2312" w:eastAsia="仿宋_GB2312"/>
          <w:sz w:val="32"/>
          <w:szCs w:val="32"/>
        </w:rPr>
      </w:pPr>
      <w:r>
        <w:rPr>
          <w:rFonts w:ascii="仿宋_GB2312" w:eastAsia="仿宋_GB2312" w:hint="eastAsia"/>
          <w:sz w:val="32"/>
          <w:szCs w:val="32"/>
        </w:rPr>
        <w:t>5.4</w:t>
      </w:r>
      <w:r w:rsidR="00372517">
        <w:rPr>
          <w:rFonts w:ascii="仿宋_GB2312" w:eastAsia="仿宋_GB2312" w:hint="eastAsia"/>
          <w:sz w:val="32"/>
          <w:szCs w:val="32"/>
        </w:rPr>
        <w:t>报价表。</w:t>
      </w:r>
    </w:p>
    <w:p w:rsidR="00C85A21" w:rsidRDefault="00372517" w:rsidP="00333470">
      <w:pPr>
        <w:ind w:firstLineChars="200" w:firstLine="640"/>
        <w:rPr>
          <w:rFonts w:ascii="仿宋_GB2312" w:eastAsia="仿宋_GB2312"/>
          <w:sz w:val="32"/>
          <w:szCs w:val="32"/>
        </w:rPr>
      </w:pPr>
      <w:r>
        <w:rPr>
          <w:rFonts w:ascii="仿宋_GB2312" w:eastAsia="仿宋_GB2312" w:hint="eastAsia"/>
          <w:sz w:val="32"/>
          <w:szCs w:val="32"/>
        </w:rPr>
        <w:t>5.5</w:t>
      </w:r>
      <w:r w:rsidR="00C85A21" w:rsidRPr="00C85A21">
        <w:rPr>
          <w:rFonts w:ascii="仿宋_GB2312" w:eastAsia="仿宋_GB2312" w:hint="eastAsia"/>
          <w:sz w:val="32"/>
          <w:szCs w:val="32"/>
        </w:rPr>
        <w:t>服务保障承诺书</w:t>
      </w:r>
      <w:r w:rsidR="00C85A21">
        <w:rPr>
          <w:rFonts w:ascii="仿宋_GB2312" w:eastAsia="仿宋_GB2312" w:hint="eastAsia"/>
          <w:sz w:val="32"/>
          <w:szCs w:val="32"/>
        </w:rPr>
        <w:t>。</w:t>
      </w:r>
    </w:p>
    <w:p w:rsidR="006620BD" w:rsidRDefault="006620BD" w:rsidP="006620BD">
      <w:pPr>
        <w:ind w:firstLineChars="200" w:firstLine="640"/>
        <w:rPr>
          <w:rFonts w:ascii="仿宋_GB2312" w:eastAsia="仿宋_GB2312"/>
          <w:sz w:val="32"/>
          <w:szCs w:val="32"/>
        </w:rPr>
      </w:pPr>
      <w:r w:rsidRPr="006620BD">
        <w:rPr>
          <w:rFonts w:ascii="仿宋_GB2312" w:eastAsia="仿宋_GB2312" w:hint="eastAsia"/>
          <w:sz w:val="32"/>
          <w:szCs w:val="32"/>
        </w:rPr>
        <w:t>比选申请文件应由申请人法定代表人或经其正式授权的代理人在申请文件要求的地方签字或盖公章。</w:t>
      </w:r>
      <w:r w:rsidR="001F0784">
        <w:rPr>
          <w:rFonts w:ascii="仿宋_GB2312" w:eastAsia="仿宋_GB2312" w:hint="eastAsia"/>
          <w:sz w:val="32"/>
          <w:szCs w:val="32"/>
        </w:rPr>
        <w:t>比选申请文件</w:t>
      </w:r>
      <w:r w:rsidR="00C05037" w:rsidRPr="00C05037">
        <w:rPr>
          <w:rFonts w:ascii="仿宋_GB2312" w:eastAsia="仿宋_GB2312" w:hint="eastAsia"/>
          <w:sz w:val="32"/>
          <w:szCs w:val="32"/>
        </w:rPr>
        <w:t>密封后封口加盖单位公章。</w:t>
      </w:r>
    </w:p>
    <w:p w:rsidR="001F0784" w:rsidRDefault="006620BD" w:rsidP="001F0784">
      <w:pPr>
        <w:ind w:firstLineChars="200" w:firstLine="640"/>
        <w:rPr>
          <w:rFonts w:ascii="仿宋_GB2312" w:eastAsia="仿宋_GB2312"/>
          <w:sz w:val="32"/>
          <w:szCs w:val="32"/>
        </w:rPr>
      </w:pPr>
      <w:r>
        <w:rPr>
          <w:rFonts w:ascii="仿宋_GB2312" w:eastAsia="仿宋_GB2312" w:hint="eastAsia"/>
          <w:sz w:val="32"/>
          <w:szCs w:val="32"/>
        </w:rPr>
        <w:t>6.资料</w:t>
      </w:r>
      <w:r w:rsidR="001F0784">
        <w:rPr>
          <w:rFonts w:ascii="仿宋_GB2312" w:eastAsia="仿宋_GB2312" w:hint="eastAsia"/>
          <w:sz w:val="32"/>
          <w:szCs w:val="32"/>
        </w:rPr>
        <w:t>提交</w:t>
      </w:r>
    </w:p>
    <w:p w:rsidR="00E32BBA" w:rsidRPr="001F0784" w:rsidRDefault="00D23D9B" w:rsidP="001F0784">
      <w:pPr>
        <w:ind w:firstLineChars="200" w:firstLine="640"/>
        <w:rPr>
          <w:rFonts w:ascii="仿宋_GB2312" w:eastAsia="仿宋_GB2312"/>
          <w:sz w:val="32"/>
          <w:szCs w:val="32"/>
        </w:rPr>
      </w:pPr>
      <w:r w:rsidRPr="00D23D9B">
        <w:rPr>
          <w:rFonts w:ascii="仿宋_GB2312" w:eastAsia="仿宋_GB2312" w:hint="eastAsia"/>
          <w:sz w:val="32"/>
          <w:szCs w:val="32"/>
        </w:rPr>
        <w:t>申请人须在规定的截止时间之前将申请文件递交比选人。</w:t>
      </w:r>
      <w:r w:rsidR="001D19F8">
        <w:rPr>
          <w:rFonts w:ascii="仿宋_GB2312" w:eastAsia="仿宋_GB2312" w:hint="eastAsia"/>
          <w:sz w:val="32"/>
          <w:szCs w:val="32"/>
        </w:rPr>
        <w:t>资料提交</w:t>
      </w:r>
      <w:r>
        <w:rPr>
          <w:rFonts w:ascii="仿宋_GB2312" w:eastAsia="仿宋_GB2312" w:hint="eastAsia"/>
          <w:sz w:val="32"/>
          <w:szCs w:val="32"/>
        </w:rPr>
        <w:t>截止时间：</w:t>
      </w:r>
      <w:r w:rsidRPr="009B10B2">
        <w:rPr>
          <w:rFonts w:ascii="仿宋_GB2312" w:eastAsia="仿宋_GB2312" w:hAnsi="Times New Roman" w:cs="Times New Roman" w:hint="eastAsia"/>
          <w:sz w:val="32"/>
          <w:szCs w:val="32"/>
        </w:rPr>
        <w:t>2020</w:t>
      </w:r>
      <w:r w:rsidRPr="009B10B2">
        <w:rPr>
          <w:rFonts w:ascii="仿宋_GB2312" w:eastAsia="仿宋_GB2312" w:hAnsi="微软雅黑" w:hint="eastAsia"/>
          <w:sz w:val="32"/>
          <w:szCs w:val="32"/>
        </w:rPr>
        <w:t>年</w:t>
      </w:r>
      <w:r w:rsidR="0020440E" w:rsidRPr="003211D3">
        <w:rPr>
          <w:rFonts w:ascii="仿宋_GB2312" w:eastAsia="仿宋_GB2312" w:hAnsi="Times New Roman" w:cs="Times New Roman" w:hint="eastAsia"/>
          <w:color w:val="000000" w:themeColor="text1"/>
          <w:sz w:val="32"/>
          <w:szCs w:val="32"/>
        </w:rPr>
        <w:t>7</w:t>
      </w:r>
      <w:r w:rsidRPr="003211D3">
        <w:rPr>
          <w:rFonts w:ascii="仿宋_GB2312" w:eastAsia="仿宋_GB2312" w:hAnsi="微软雅黑" w:hint="eastAsia"/>
          <w:color w:val="000000" w:themeColor="text1"/>
          <w:sz w:val="32"/>
          <w:szCs w:val="32"/>
        </w:rPr>
        <w:t>月</w:t>
      </w:r>
      <w:r w:rsidR="003211D3">
        <w:rPr>
          <w:rFonts w:ascii="仿宋_GB2312" w:eastAsia="仿宋_GB2312" w:hAnsi="Times New Roman" w:cs="Times New Roman" w:hint="eastAsia"/>
          <w:color w:val="000000" w:themeColor="text1"/>
          <w:sz w:val="32"/>
          <w:szCs w:val="32"/>
        </w:rPr>
        <w:t>10</w:t>
      </w:r>
      <w:r w:rsidRPr="003211D3">
        <w:rPr>
          <w:rFonts w:ascii="仿宋_GB2312" w:eastAsia="仿宋_GB2312" w:hAnsi="微软雅黑" w:hint="eastAsia"/>
          <w:color w:val="000000" w:themeColor="text1"/>
          <w:sz w:val="32"/>
          <w:szCs w:val="32"/>
        </w:rPr>
        <w:t>日</w:t>
      </w:r>
      <w:r w:rsidRPr="003211D3">
        <w:rPr>
          <w:rFonts w:ascii="仿宋_GB2312" w:eastAsia="仿宋_GB2312" w:hAnsi="Times New Roman" w:cs="Times New Roman" w:hint="eastAsia"/>
          <w:color w:val="000000" w:themeColor="text1"/>
          <w:sz w:val="32"/>
          <w:szCs w:val="32"/>
        </w:rPr>
        <w:t>18: 00</w:t>
      </w:r>
      <w:r w:rsidRPr="003211D3">
        <w:rPr>
          <w:rFonts w:ascii="Times New Roman" w:eastAsia="仿宋_GB2312" w:hAnsi="Times New Roman" w:cs="Times New Roman" w:hint="eastAsia"/>
          <w:color w:val="000000" w:themeColor="text1"/>
          <w:sz w:val="32"/>
          <w:szCs w:val="32"/>
        </w:rPr>
        <w:t> </w:t>
      </w:r>
      <w:r w:rsidRPr="0097456B">
        <w:rPr>
          <w:rFonts w:ascii="Times New Roman" w:eastAsia="仿宋_GB2312" w:hAnsi="Times New Roman" w:cs="Times New Roman" w:hint="eastAsia"/>
          <w:color w:val="000000" w:themeColor="text1"/>
          <w:sz w:val="32"/>
          <w:szCs w:val="32"/>
        </w:rPr>
        <w:t>，</w:t>
      </w:r>
      <w:r w:rsidRPr="00D23D9B">
        <w:rPr>
          <w:rFonts w:ascii="Times New Roman" w:eastAsia="仿宋_GB2312" w:hAnsi="Times New Roman" w:cs="Times New Roman" w:hint="eastAsia"/>
          <w:sz w:val="32"/>
          <w:szCs w:val="32"/>
        </w:rPr>
        <w:t>逾期送达视为无效</w:t>
      </w:r>
      <w:r w:rsidRPr="009B10B2">
        <w:rPr>
          <w:rFonts w:ascii="仿宋_GB2312" w:eastAsia="仿宋_GB2312" w:hAnsi="微软雅黑" w:hint="eastAsia"/>
          <w:sz w:val="32"/>
          <w:szCs w:val="32"/>
        </w:rPr>
        <w:t>（纸质资料送达以接收时间为准）。</w:t>
      </w:r>
    </w:p>
    <w:sectPr w:rsidR="00E32BBA" w:rsidRPr="001F0784" w:rsidSect="003004B2">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4D1" w:rsidRDefault="006754D1" w:rsidP="00E32BBA">
      <w:r>
        <w:separator/>
      </w:r>
    </w:p>
  </w:endnote>
  <w:endnote w:type="continuationSeparator" w:id="0">
    <w:p w:rsidR="006754D1" w:rsidRDefault="006754D1" w:rsidP="00E32B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7596"/>
      <w:docPartObj>
        <w:docPartGallery w:val="Page Numbers (Bottom of Page)"/>
        <w:docPartUnique/>
      </w:docPartObj>
    </w:sdtPr>
    <w:sdtContent>
      <w:p w:rsidR="003004B2" w:rsidRDefault="00E60FF5">
        <w:pPr>
          <w:pStyle w:val="a4"/>
        </w:pPr>
        <w:fldSimple w:instr=" PAGE   \* MERGEFORMAT ">
          <w:r w:rsidR="003211D3" w:rsidRPr="003211D3">
            <w:rPr>
              <w:noProof/>
              <w:lang w:val="zh-CN"/>
            </w:rPr>
            <w:t>-</w:t>
          </w:r>
          <w:r w:rsidR="003211D3">
            <w:rPr>
              <w:noProof/>
            </w:rPr>
            <w:t xml:space="preserve"> 4 -</w:t>
          </w:r>
        </w:fldSimple>
      </w:p>
    </w:sdtContent>
  </w:sdt>
  <w:p w:rsidR="003004B2" w:rsidRDefault="003004B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7594"/>
      <w:docPartObj>
        <w:docPartGallery w:val="Page Numbers (Bottom of Page)"/>
        <w:docPartUnique/>
      </w:docPartObj>
    </w:sdtPr>
    <w:sdtContent>
      <w:p w:rsidR="003004B2" w:rsidRDefault="00E60FF5">
        <w:pPr>
          <w:pStyle w:val="a4"/>
          <w:jc w:val="right"/>
        </w:pPr>
        <w:fldSimple w:instr=" PAGE   \* MERGEFORMAT ">
          <w:r w:rsidR="003211D3" w:rsidRPr="003211D3">
            <w:rPr>
              <w:noProof/>
              <w:lang w:val="zh-CN"/>
            </w:rPr>
            <w:t>-</w:t>
          </w:r>
          <w:r w:rsidR="003211D3">
            <w:rPr>
              <w:noProof/>
            </w:rPr>
            <w:t xml:space="preserve"> 5 -</w:t>
          </w:r>
        </w:fldSimple>
      </w:p>
    </w:sdtContent>
  </w:sdt>
  <w:p w:rsidR="003004B2" w:rsidRDefault="003004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4D1" w:rsidRDefault="006754D1" w:rsidP="00E32BBA">
      <w:r>
        <w:separator/>
      </w:r>
    </w:p>
  </w:footnote>
  <w:footnote w:type="continuationSeparator" w:id="0">
    <w:p w:rsidR="006754D1" w:rsidRDefault="006754D1" w:rsidP="00E32B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2BBA"/>
    <w:rsid w:val="00072C4F"/>
    <w:rsid w:val="000874CD"/>
    <w:rsid w:val="00164141"/>
    <w:rsid w:val="001654A9"/>
    <w:rsid w:val="001D19F8"/>
    <w:rsid w:val="001E4DFD"/>
    <w:rsid w:val="001F0784"/>
    <w:rsid w:val="0020440E"/>
    <w:rsid w:val="002708AD"/>
    <w:rsid w:val="003004B2"/>
    <w:rsid w:val="003211D3"/>
    <w:rsid w:val="00333470"/>
    <w:rsid w:val="00352679"/>
    <w:rsid w:val="00355AFA"/>
    <w:rsid w:val="00372285"/>
    <w:rsid w:val="00372517"/>
    <w:rsid w:val="003A3CFE"/>
    <w:rsid w:val="003A46D9"/>
    <w:rsid w:val="00422FF6"/>
    <w:rsid w:val="00452064"/>
    <w:rsid w:val="00514E93"/>
    <w:rsid w:val="0059179A"/>
    <w:rsid w:val="00596E5F"/>
    <w:rsid w:val="005D153F"/>
    <w:rsid w:val="005D170E"/>
    <w:rsid w:val="005F5041"/>
    <w:rsid w:val="0061282B"/>
    <w:rsid w:val="006620BD"/>
    <w:rsid w:val="006639BD"/>
    <w:rsid w:val="00665ABB"/>
    <w:rsid w:val="006754D1"/>
    <w:rsid w:val="006B1950"/>
    <w:rsid w:val="006C63DB"/>
    <w:rsid w:val="006E4D1D"/>
    <w:rsid w:val="00713839"/>
    <w:rsid w:val="007B3D9C"/>
    <w:rsid w:val="0081020E"/>
    <w:rsid w:val="008128F3"/>
    <w:rsid w:val="00812949"/>
    <w:rsid w:val="00941B5B"/>
    <w:rsid w:val="00951052"/>
    <w:rsid w:val="0097456B"/>
    <w:rsid w:val="00A4359C"/>
    <w:rsid w:val="00AC594E"/>
    <w:rsid w:val="00AC7F51"/>
    <w:rsid w:val="00AF5C6F"/>
    <w:rsid w:val="00B33397"/>
    <w:rsid w:val="00BA5509"/>
    <w:rsid w:val="00C05037"/>
    <w:rsid w:val="00C64B20"/>
    <w:rsid w:val="00C85A21"/>
    <w:rsid w:val="00CA22C3"/>
    <w:rsid w:val="00CF65AC"/>
    <w:rsid w:val="00D23D9B"/>
    <w:rsid w:val="00D54B01"/>
    <w:rsid w:val="00DD6F85"/>
    <w:rsid w:val="00E32BBA"/>
    <w:rsid w:val="00E53E21"/>
    <w:rsid w:val="00E60FF5"/>
    <w:rsid w:val="00EA51C2"/>
    <w:rsid w:val="00EE16BD"/>
    <w:rsid w:val="00F61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2B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2BBA"/>
    <w:rPr>
      <w:sz w:val="18"/>
      <w:szCs w:val="18"/>
    </w:rPr>
  </w:style>
  <w:style w:type="paragraph" w:styleId="a4">
    <w:name w:val="footer"/>
    <w:basedOn w:val="a"/>
    <w:link w:val="Char0"/>
    <w:uiPriority w:val="99"/>
    <w:unhideWhenUsed/>
    <w:rsid w:val="00E32BBA"/>
    <w:pPr>
      <w:tabs>
        <w:tab w:val="center" w:pos="4153"/>
        <w:tab w:val="right" w:pos="8306"/>
      </w:tabs>
      <w:snapToGrid w:val="0"/>
      <w:jc w:val="left"/>
    </w:pPr>
    <w:rPr>
      <w:sz w:val="18"/>
      <w:szCs w:val="18"/>
    </w:rPr>
  </w:style>
  <w:style w:type="character" w:customStyle="1" w:styleId="Char0">
    <w:name w:val="页脚 Char"/>
    <w:basedOn w:val="a0"/>
    <w:link w:val="a4"/>
    <w:uiPriority w:val="99"/>
    <w:rsid w:val="00E32BBA"/>
    <w:rPr>
      <w:sz w:val="18"/>
      <w:szCs w:val="18"/>
    </w:rPr>
  </w:style>
  <w:style w:type="paragraph" w:styleId="a5">
    <w:name w:val="Normal (Web)"/>
    <w:basedOn w:val="a"/>
    <w:uiPriority w:val="99"/>
    <w:unhideWhenUsed/>
    <w:rsid w:val="00D23D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2981162">
      <w:bodyDiv w:val="1"/>
      <w:marLeft w:val="0"/>
      <w:marRight w:val="0"/>
      <w:marTop w:val="0"/>
      <w:marBottom w:val="0"/>
      <w:divBdr>
        <w:top w:val="none" w:sz="0" w:space="0" w:color="auto"/>
        <w:left w:val="none" w:sz="0" w:space="0" w:color="auto"/>
        <w:bottom w:val="none" w:sz="0" w:space="0" w:color="auto"/>
        <w:right w:val="none" w:sz="0" w:space="0" w:color="auto"/>
      </w:divBdr>
      <w:divsChild>
        <w:div w:id="184101508">
          <w:marLeft w:val="0"/>
          <w:marRight w:val="0"/>
          <w:marTop w:val="0"/>
          <w:marBottom w:val="0"/>
          <w:divBdr>
            <w:top w:val="none" w:sz="0" w:space="0" w:color="auto"/>
            <w:left w:val="none" w:sz="0" w:space="0" w:color="auto"/>
            <w:bottom w:val="none" w:sz="0" w:space="0" w:color="auto"/>
            <w:right w:val="none" w:sz="0" w:space="0" w:color="auto"/>
          </w:divBdr>
        </w:div>
        <w:div w:id="817920699">
          <w:marLeft w:val="0"/>
          <w:marRight w:val="0"/>
          <w:marTop w:val="0"/>
          <w:marBottom w:val="0"/>
          <w:divBdr>
            <w:top w:val="none" w:sz="0" w:space="0" w:color="auto"/>
            <w:left w:val="none" w:sz="0" w:space="0" w:color="auto"/>
            <w:bottom w:val="none" w:sz="0" w:space="0" w:color="auto"/>
            <w:right w:val="none" w:sz="0" w:space="0" w:color="auto"/>
          </w:divBdr>
        </w:div>
        <w:div w:id="124935270">
          <w:marLeft w:val="0"/>
          <w:marRight w:val="0"/>
          <w:marTop w:val="0"/>
          <w:marBottom w:val="0"/>
          <w:divBdr>
            <w:top w:val="none" w:sz="0" w:space="0" w:color="auto"/>
            <w:left w:val="none" w:sz="0" w:space="0" w:color="auto"/>
            <w:bottom w:val="none" w:sz="0" w:space="0" w:color="auto"/>
            <w:right w:val="none" w:sz="0" w:space="0" w:color="auto"/>
          </w:divBdr>
        </w:div>
        <w:div w:id="133957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5</Pages>
  <Words>320</Words>
  <Characters>1830</Characters>
  <Application>Microsoft Office Word</Application>
  <DocSecurity>0</DocSecurity>
  <Lines>15</Lines>
  <Paragraphs>4</Paragraphs>
  <ScaleCrop>false</ScaleCrop>
  <Company>微软中国</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李春桃</dc:creator>
  <cp:keywords/>
  <dc:description/>
  <cp:lastModifiedBy>甘建钢</cp:lastModifiedBy>
  <cp:revision>20</cp:revision>
  <cp:lastPrinted>2020-07-06T01:00:00Z</cp:lastPrinted>
  <dcterms:created xsi:type="dcterms:W3CDTF">2020-05-29T09:10:00Z</dcterms:created>
  <dcterms:modified xsi:type="dcterms:W3CDTF">2020-07-06T01:00:00Z</dcterms:modified>
</cp:coreProperties>
</file>