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95" w:rsidRDefault="002B4195">
      <w:pPr>
        <w:spacing w:line="600" w:lineRule="exact"/>
        <w:jc w:val="center"/>
        <w:outlineLvl w:val="0"/>
        <w:rPr>
          <w:rFonts w:ascii="方正小标宋简体" w:eastAsia="方正小标宋简体" w:hAnsi="宋体"/>
          <w:color w:val="000000"/>
          <w:sz w:val="72"/>
          <w:szCs w:val="72"/>
        </w:rPr>
      </w:pPr>
      <w:bookmarkStart w:id="0" w:name="_Toc15306267"/>
    </w:p>
    <w:p w:rsidR="002B4195" w:rsidRDefault="002B4195">
      <w:pPr>
        <w:spacing w:line="600" w:lineRule="exact"/>
        <w:jc w:val="center"/>
        <w:outlineLvl w:val="0"/>
        <w:rPr>
          <w:rFonts w:ascii="方正小标宋简体" w:eastAsia="方正小标宋简体" w:hAnsi="宋体" w:hint="eastAsia"/>
          <w:color w:val="000000"/>
          <w:sz w:val="72"/>
          <w:szCs w:val="72"/>
        </w:rPr>
      </w:pPr>
    </w:p>
    <w:p w:rsidR="003268E1" w:rsidRDefault="003268E1">
      <w:pPr>
        <w:spacing w:line="600" w:lineRule="exact"/>
        <w:jc w:val="center"/>
        <w:outlineLvl w:val="0"/>
        <w:rPr>
          <w:rFonts w:ascii="方正小标宋简体" w:eastAsia="方正小标宋简体" w:hAnsi="宋体" w:hint="eastAsia"/>
          <w:color w:val="000000"/>
          <w:sz w:val="72"/>
          <w:szCs w:val="72"/>
        </w:rPr>
      </w:pPr>
    </w:p>
    <w:p w:rsidR="003268E1" w:rsidRDefault="003268E1">
      <w:pPr>
        <w:spacing w:line="600" w:lineRule="exact"/>
        <w:jc w:val="center"/>
        <w:outlineLvl w:val="0"/>
        <w:rPr>
          <w:rFonts w:ascii="方正小标宋简体" w:eastAsia="方正小标宋简体" w:hAnsi="宋体"/>
          <w:color w:val="000000"/>
          <w:sz w:val="72"/>
          <w:szCs w:val="72"/>
        </w:rPr>
      </w:pPr>
    </w:p>
    <w:p w:rsidR="002B4195" w:rsidRDefault="002B4195">
      <w:pPr>
        <w:spacing w:line="600" w:lineRule="exact"/>
        <w:jc w:val="center"/>
        <w:outlineLvl w:val="0"/>
        <w:rPr>
          <w:rFonts w:ascii="方正小标宋简体" w:eastAsia="方正小标宋简体" w:hAnsi="宋体"/>
          <w:color w:val="000000"/>
          <w:sz w:val="72"/>
          <w:szCs w:val="72"/>
        </w:rPr>
      </w:pPr>
    </w:p>
    <w:p w:rsidR="002B4195" w:rsidRDefault="002B4195">
      <w:pPr>
        <w:spacing w:line="600" w:lineRule="exact"/>
        <w:jc w:val="center"/>
        <w:outlineLvl w:val="0"/>
        <w:rPr>
          <w:rFonts w:ascii="方正小标宋简体" w:eastAsia="方正小标宋简体" w:hAnsi="宋体"/>
          <w:color w:val="000000"/>
          <w:sz w:val="72"/>
          <w:szCs w:val="72"/>
        </w:rPr>
      </w:pPr>
    </w:p>
    <w:p w:rsidR="002B4195" w:rsidRDefault="00BF6AAD">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96597"/>
      <w:bookmarkStart w:id="4" w:name="_Toc15378441"/>
      <w:bookmarkStart w:id="5" w:name="_Toc15377425"/>
      <w:r>
        <w:rPr>
          <w:rFonts w:ascii="黑体" w:eastAsia="黑体" w:hAnsi="黑体" w:cs="黑体"/>
          <w:color w:val="000000"/>
          <w:sz w:val="72"/>
          <w:szCs w:val="72"/>
        </w:rPr>
        <w:t>2019</w:t>
      </w:r>
      <w:r>
        <w:rPr>
          <w:rFonts w:ascii="方正小标宋简体" w:eastAsia="方正小标宋简体" w:hAnsi="宋体" w:cs="方正小标宋简体" w:hint="eastAsia"/>
          <w:color w:val="000000"/>
          <w:sz w:val="72"/>
          <w:szCs w:val="72"/>
        </w:rPr>
        <w:t>年度</w:t>
      </w:r>
      <w:bookmarkStart w:id="6" w:name="_Toc15396476"/>
      <w:bookmarkStart w:id="7" w:name="_Toc15396598"/>
      <w:bookmarkStart w:id="8" w:name="_Toc15377426"/>
      <w:bookmarkStart w:id="9" w:name="_Toc15377194"/>
      <w:bookmarkStart w:id="10" w:name="_Toc15378442"/>
      <w:bookmarkEnd w:id="1"/>
      <w:bookmarkEnd w:id="2"/>
      <w:bookmarkEnd w:id="3"/>
      <w:bookmarkEnd w:id="4"/>
      <w:bookmarkEnd w:id="5"/>
      <w:r>
        <w:rPr>
          <w:rFonts w:ascii="方正小标宋简体" w:eastAsia="方正小标宋简体" w:hAnsi="宋体" w:cs="方正小标宋简体" w:hint="eastAsia"/>
          <w:color w:val="000000"/>
          <w:sz w:val="72"/>
          <w:szCs w:val="72"/>
        </w:rPr>
        <w:t>四川省</w:t>
      </w:r>
      <w:bookmarkStart w:id="11" w:name="_Toc15306268"/>
      <w:bookmarkEnd w:id="0"/>
      <w:r>
        <w:rPr>
          <w:rFonts w:ascii="方正小标宋简体" w:eastAsia="方正小标宋简体" w:hAnsi="宋体" w:cs="方正小标宋简体" w:hint="eastAsia"/>
          <w:color w:val="000000"/>
          <w:sz w:val="72"/>
          <w:szCs w:val="72"/>
        </w:rPr>
        <w:t>攀枝花市商务局部门决算</w:t>
      </w:r>
      <w:bookmarkEnd w:id="6"/>
      <w:bookmarkEnd w:id="7"/>
      <w:bookmarkEnd w:id="8"/>
      <w:bookmarkEnd w:id="9"/>
      <w:bookmarkEnd w:id="10"/>
      <w:bookmarkEnd w:id="11"/>
    </w:p>
    <w:p w:rsidR="002B4195" w:rsidRDefault="002B4195">
      <w:pPr>
        <w:adjustRightInd w:val="0"/>
        <w:snapToGrid w:val="0"/>
        <w:spacing w:line="360" w:lineRule="auto"/>
        <w:jc w:val="center"/>
        <w:outlineLvl w:val="0"/>
        <w:rPr>
          <w:rFonts w:ascii="方正小标宋简体" w:eastAsia="方正小标宋简体" w:hAnsi="宋体"/>
          <w:color w:val="000000"/>
          <w:sz w:val="52"/>
          <w:szCs w:val="52"/>
        </w:rPr>
      </w:pPr>
    </w:p>
    <w:p w:rsidR="002B4195" w:rsidRDefault="00BF6AAD">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cs="黑体" w:hint="eastAsia"/>
          <w:color w:val="000000"/>
          <w:sz w:val="48"/>
          <w:szCs w:val="48"/>
        </w:rPr>
        <w:lastRenderedPageBreak/>
        <w:t>目录</w:t>
      </w:r>
    </w:p>
    <w:p w:rsidR="002B4195" w:rsidRDefault="00BF6AAD">
      <w:pPr>
        <w:widowControl/>
        <w:jc w:val="center"/>
        <w:rPr>
          <w:rFonts w:ascii="黑体" w:eastAsia="黑体" w:hAnsi="黑体"/>
          <w:sz w:val="28"/>
          <w:szCs w:val="28"/>
        </w:rPr>
      </w:pPr>
      <w:r>
        <w:rPr>
          <w:rFonts w:ascii="黑体" w:eastAsia="黑体" w:hAnsi="黑体" w:cs="黑体"/>
          <w:color w:val="000000"/>
          <w:sz w:val="48"/>
          <w:szCs w:val="48"/>
        </w:rPr>
        <w:fldChar w:fldCharType="begin"/>
      </w:r>
      <w:r>
        <w:rPr>
          <w:rFonts w:ascii="黑体" w:eastAsia="黑体" w:hAnsi="黑体" w:cs="黑体"/>
          <w:color w:val="000000"/>
          <w:sz w:val="48"/>
          <w:szCs w:val="48"/>
        </w:rPr>
        <w:instrText xml:space="preserve"> TOC \o "1-2" \h \z \u </w:instrText>
      </w:r>
      <w:r>
        <w:rPr>
          <w:rFonts w:ascii="黑体" w:eastAsia="黑体" w:hAnsi="黑体" w:cs="黑体"/>
          <w:color w:val="000000"/>
          <w:sz w:val="48"/>
          <w:szCs w:val="48"/>
        </w:rPr>
        <w:fldChar w:fldCharType="separate"/>
      </w:r>
    </w:p>
    <w:p w:rsidR="002B4195" w:rsidRDefault="00BF6AAD">
      <w:pPr>
        <w:pStyle w:val="10"/>
        <w:rPr>
          <w:rFonts w:cs="Times New Roman"/>
        </w:rPr>
      </w:pPr>
      <w:r>
        <w:rPr>
          <w:rFonts w:hint="eastAsia"/>
        </w:rPr>
        <w:t>公开时间：</w:t>
      </w:r>
      <w:r>
        <w:t>2020</w:t>
      </w:r>
      <w:r>
        <w:rPr>
          <w:rFonts w:hint="eastAsia"/>
        </w:rPr>
        <w:t>年</w:t>
      </w:r>
      <w:r>
        <w:t>9</w:t>
      </w:r>
      <w:r>
        <w:rPr>
          <w:rFonts w:hint="eastAsia"/>
        </w:rPr>
        <w:t>月</w:t>
      </w:r>
      <w:r>
        <w:t>21</w:t>
      </w:r>
      <w:r>
        <w:rPr>
          <w:rFonts w:hint="eastAsia"/>
        </w:rPr>
        <w:t>日</w:t>
      </w:r>
    </w:p>
    <w:p w:rsidR="002B4195" w:rsidRDefault="002B4195"/>
    <w:p w:rsidR="002B4195" w:rsidRDefault="00BF6AAD">
      <w:pPr>
        <w:pStyle w:val="10"/>
        <w:rPr>
          <w:rFonts w:cs="Times New Roman"/>
        </w:rPr>
      </w:pPr>
      <w:hyperlink w:anchor="_Toc15396599" w:history="1">
        <w:r>
          <w:rPr>
            <w:rStyle w:val="aa"/>
            <w:rFonts w:hint="eastAsia"/>
          </w:rPr>
          <w:t>第一部分</w:t>
        </w:r>
        <w:r>
          <w:rPr>
            <w:rStyle w:val="aa"/>
          </w:rPr>
          <w:t xml:space="preserve"> </w:t>
        </w:r>
        <w:r>
          <w:rPr>
            <w:rStyle w:val="aa"/>
            <w:rFonts w:hint="eastAsia"/>
          </w:rPr>
          <w:t>部门概况</w:t>
        </w:r>
        <w:r>
          <w:rPr>
            <w:rFonts w:cs="Times New Roman"/>
          </w:rPr>
          <w:tab/>
        </w:r>
        <w:r>
          <w:t>4</w:t>
        </w:r>
      </w:hyperlink>
    </w:p>
    <w:p w:rsidR="002B4195" w:rsidRDefault="00BF6AAD" w:rsidP="003268E1">
      <w:pPr>
        <w:pStyle w:val="20"/>
        <w:rPr>
          <w:rFonts w:ascii="仿宋" w:eastAsia="仿宋" w:hAnsi="仿宋"/>
        </w:rPr>
      </w:pPr>
      <w:hyperlink w:anchor="_Toc15396600" w:history="1">
        <w:r>
          <w:rPr>
            <w:rStyle w:val="aa"/>
            <w:rFonts w:ascii="仿宋" w:eastAsia="仿宋" w:hAnsi="仿宋" w:cs="仿宋" w:hint="eastAsia"/>
          </w:rPr>
          <w:t>一、基本职能及主要工作</w:t>
        </w:r>
        <w:r>
          <w:rPr>
            <w:rFonts w:ascii="仿宋" w:eastAsia="仿宋" w:hAnsi="仿宋"/>
          </w:rPr>
          <w:tab/>
        </w:r>
        <w:r>
          <w:rPr>
            <w:rFonts w:ascii="仿宋" w:eastAsia="仿宋" w:hAnsi="仿宋" w:cs="仿宋"/>
          </w:rPr>
          <w:t>4</w:t>
        </w:r>
      </w:hyperlink>
    </w:p>
    <w:p w:rsidR="002B4195" w:rsidRDefault="00BF6AAD" w:rsidP="003268E1">
      <w:pPr>
        <w:pStyle w:val="20"/>
      </w:pPr>
      <w:hyperlink w:anchor="_Toc15396601" w:history="1">
        <w:r>
          <w:rPr>
            <w:rStyle w:val="aa"/>
            <w:rFonts w:ascii="仿宋" w:eastAsia="仿宋" w:hAnsi="仿宋" w:cs="仿宋" w:hint="eastAsia"/>
          </w:rPr>
          <w:t>二、机构设置</w:t>
        </w:r>
        <w:r>
          <w:tab/>
          <w:t>10</w:t>
        </w:r>
      </w:hyperlink>
    </w:p>
    <w:p w:rsidR="002B4195" w:rsidRDefault="00BF6AAD">
      <w:pPr>
        <w:pStyle w:val="10"/>
        <w:rPr>
          <w:rFonts w:cs="Times New Roman"/>
        </w:rPr>
      </w:pPr>
      <w:hyperlink w:anchor="_Toc15396602" w:history="1">
        <w:r>
          <w:rPr>
            <w:rStyle w:val="aa"/>
            <w:rFonts w:hint="eastAsia"/>
          </w:rPr>
          <w:t>第二部分</w:t>
        </w:r>
        <w:r>
          <w:rPr>
            <w:rStyle w:val="aa"/>
          </w:rPr>
          <w:t xml:space="preserve"> 2019</w:t>
        </w:r>
        <w:r>
          <w:rPr>
            <w:rStyle w:val="aa"/>
            <w:rFonts w:hint="eastAsia"/>
          </w:rPr>
          <w:t>年度部门决算情况说明</w:t>
        </w:r>
        <w:r>
          <w:rPr>
            <w:rFonts w:cs="Times New Roman"/>
          </w:rPr>
          <w:tab/>
        </w:r>
        <w:r>
          <w:t>11</w:t>
        </w:r>
      </w:hyperlink>
    </w:p>
    <w:p w:rsidR="002B4195" w:rsidRDefault="00BF6AAD" w:rsidP="003268E1">
      <w:pPr>
        <w:pStyle w:val="20"/>
      </w:pPr>
      <w:hyperlink w:anchor="_Toc15396603" w:history="1">
        <w:r>
          <w:rPr>
            <w:rStyle w:val="aa"/>
            <w:rFonts w:ascii="仿宋" w:eastAsia="仿宋" w:hAnsi="仿宋" w:cs="仿宋" w:hint="eastAsia"/>
          </w:rPr>
          <w:t>一、收入支出决算总体情况说明</w:t>
        </w:r>
        <w:r>
          <w:tab/>
          <w:t>11</w:t>
        </w:r>
      </w:hyperlink>
    </w:p>
    <w:p w:rsidR="002B4195" w:rsidRDefault="00BF6AAD" w:rsidP="003268E1">
      <w:pPr>
        <w:pStyle w:val="20"/>
      </w:pPr>
      <w:hyperlink w:anchor="_Toc15396604" w:history="1">
        <w:r>
          <w:rPr>
            <w:rStyle w:val="aa"/>
            <w:rFonts w:ascii="仿宋" w:eastAsia="仿宋" w:hAnsi="仿宋" w:cs="仿宋" w:hint="eastAsia"/>
          </w:rPr>
          <w:t>二、收入决算情况说明</w:t>
        </w:r>
        <w:r>
          <w:tab/>
          <w:t>12</w:t>
        </w:r>
      </w:hyperlink>
    </w:p>
    <w:p w:rsidR="002B4195" w:rsidRDefault="00BF6AAD" w:rsidP="003268E1">
      <w:pPr>
        <w:pStyle w:val="20"/>
      </w:pPr>
      <w:hyperlink w:anchor="_Toc15396605" w:history="1">
        <w:r>
          <w:rPr>
            <w:rStyle w:val="aa"/>
            <w:rFonts w:ascii="仿宋" w:eastAsia="仿宋" w:hAnsi="仿宋" w:cs="仿宋" w:hint="eastAsia"/>
          </w:rPr>
          <w:t>三、支出决算情况说明</w:t>
        </w:r>
        <w:r>
          <w:tab/>
          <w:t>12</w:t>
        </w:r>
      </w:hyperlink>
    </w:p>
    <w:p w:rsidR="002B4195" w:rsidRDefault="00BF6AAD" w:rsidP="003268E1">
      <w:pPr>
        <w:pStyle w:val="20"/>
      </w:pPr>
      <w:hyperlink w:anchor="_Toc15396606" w:history="1">
        <w:r>
          <w:rPr>
            <w:rStyle w:val="aa"/>
            <w:rFonts w:ascii="仿宋" w:eastAsia="仿宋" w:hAnsi="仿宋" w:cs="仿宋" w:hint="eastAsia"/>
          </w:rPr>
          <w:t>四、财政拨款收入支出决算总体情况说明</w:t>
        </w:r>
        <w:r>
          <w:tab/>
          <w:t>13</w:t>
        </w:r>
      </w:hyperlink>
    </w:p>
    <w:p w:rsidR="002B4195" w:rsidRDefault="00BF6AAD" w:rsidP="003268E1">
      <w:pPr>
        <w:pStyle w:val="20"/>
      </w:pPr>
      <w:hyperlink w:anchor="_Toc15396607" w:history="1">
        <w:r>
          <w:rPr>
            <w:rStyle w:val="aa"/>
            <w:rFonts w:ascii="仿宋" w:eastAsia="仿宋" w:hAnsi="仿宋" w:cs="仿宋" w:hint="eastAsia"/>
          </w:rPr>
          <w:t>五、一般公共预算财政拨款支出决算情况说明</w:t>
        </w:r>
        <w:r>
          <w:tab/>
          <w:t>14</w:t>
        </w:r>
      </w:hyperlink>
    </w:p>
    <w:p w:rsidR="002B4195" w:rsidRDefault="00BF6AAD" w:rsidP="003268E1">
      <w:pPr>
        <w:pStyle w:val="20"/>
      </w:pPr>
      <w:hyperlink w:anchor="_Toc15396608" w:history="1">
        <w:r>
          <w:rPr>
            <w:rStyle w:val="aa"/>
            <w:rFonts w:ascii="仿宋" w:eastAsia="仿宋" w:hAnsi="仿宋" w:cs="仿宋" w:hint="eastAsia"/>
          </w:rPr>
          <w:t>六、一般公共预算财政拨款基本支出决算情况说明</w:t>
        </w:r>
        <w:r>
          <w:tab/>
          <w:t>18</w:t>
        </w:r>
      </w:hyperlink>
    </w:p>
    <w:p w:rsidR="002B4195" w:rsidRDefault="00BF6AAD" w:rsidP="003268E1">
      <w:pPr>
        <w:pStyle w:val="20"/>
      </w:pPr>
      <w:hyperlink w:anchor="_Toc15396609" w:history="1">
        <w:r>
          <w:rPr>
            <w:rStyle w:val="aa"/>
            <w:rFonts w:ascii="仿宋" w:eastAsia="仿宋" w:hAnsi="仿宋" w:cs="仿宋" w:hint="eastAsia"/>
          </w:rPr>
          <w:t>七、“三公”经费财政拨款支出决算情况说明</w:t>
        </w:r>
        <w:r>
          <w:tab/>
          <w:t>19</w:t>
        </w:r>
      </w:hyperlink>
    </w:p>
    <w:p w:rsidR="002B4195" w:rsidRDefault="00BF6AAD" w:rsidP="003268E1">
      <w:pPr>
        <w:pStyle w:val="20"/>
      </w:pPr>
      <w:hyperlink w:anchor="_Toc15396610" w:history="1">
        <w:r>
          <w:rPr>
            <w:rStyle w:val="aa"/>
            <w:rFonts w:ascii="仿宋" w:eastAsia="仿宋" w:hAnsi="仿宋" w:cs="仿宋" w:hint="eastAsia"/>
          </w:rPr>
          <w:t>八、政府性基金预算支出决算情况说明</w:t>
        </w:r>
        <w:r>
          <w:tab/>
          <w:t>21</w:t>
        </w:r>
      </w:hyperlink>
    </w:p>
    <w:p w:rsidR="002B4195" w:rsidRDefault="00BF6AAD" w:rsidP="003268E1">
      <w:pPr>
        <w:pStyle w:val="20"/>
      </w:pPr>
      <w:hyperlink w:anchor="_Toc15396611" w:history="1">
        <w:r>
          <w:rPr>
            <w:rStyle w:val="aa"/>
            <w:rFonts w:ascii="仿宋" w:eastAsia="仿宋" w:hAnsi="仿宋" w:cs="仿宋" w:hint="eastAsia"/>
          </w:rPr>
          <w:t>九、</w:t>
        </w:r>
        <w:r>
          <w:rPr>
            <w:rStyle w:val="aa"/>
            <w:rFonts w:ascii="仿宋" w:eastAsia="仿宋" w:hAnsi="仿宋" w:cs="仿宋"/>
          </w:rPr>
          <w:t xml:space="preserve"> </w:t>
        </w:r>
        <w:r>
          <w:rPr>
            <w:rStyle w:val="aa"/>
            <w:rFonts w:ascii="仿宋" w:eastAsia="仿宋" w:hAnsi="仿宋" w:cs="仿宋" w:hint="eastAsia"/>
          </w:rPr>
          <w:t>国有资本经营预算支出决算情况说明</w:t>
        </w:r>
        <w:r>
          <w:tab/>
        </w:r>
        <w:r>
          <w:fldChar w:fldCharType="begin"/>
        </w:r>
        <w:r>
          <w:instrText xml:space="preserve"> PAGEREF _Toc15396611 \h </w:instrText>
        </w:r>
        <w:r>
          <w:fldChar w:fldCharType="separate"/>
        </w:r>
        <w:r>
          <w:t>21</w:t>
        </w:r>
        <w:r>
          <w:fldChar w:fldCharType="end"/>
        </w:r>
      </w:hyperlink>
    </w:p>
    <w:p w:rsidR="002B4195" w:rsidRDefault="00BF6AAD" w:rsidP="003268E1">
      <w:pPr>
        <w:pStyle w:val="20"/>
      </w:pPr>
      <w:hyperlink w:anchor="_Toc15396612" w:history="1">
        <w:r>
          <w:rPr>
            <w:rStyle w:val="aa"/>
            <w:rFonts w:ascii="仿宋" w:eastAsia="仿宋" w:hAnsi="仿宋" w:cs="仿宋" w:hint="eastAsia"/>
          </w:rPr>
          <w:t>十、其他重要事项的情况说明</w:t>
        </w:r>
        <w:r>
          <w:tab/>
          <w:t>21</w:t>
        </w:r>
      </w:hyperlink>
    </w:p>
    <w:p w:rsidR="002B4195" w:rsidRDefault="00BF6AAD">
      <w:pPr>
        <w:pStyle w:val="10"/>
        <w:rPr>
          <w:rFonts w:cs="Times New Roman"/>
        </w:rPr>
      </w:pPr>
      <w:hyperlink w:anchor="_Toc15396613" w:history="1">
        <w:r>
          <w:rPr>
            <w:rStyle w:val="aa"/>
            <w:rFonts w:hint="eastAsia"/>
            <w:kern w:val="44"/>
          </w:rPr>
          <w:t>第三部分</w:t>
        </w:r>
        <w:r>
          <w:rPr>
            <w:rStyle w:val="aa"/>
          </w:rPr>
          <w:t xml:space="preserve"> </w:t>
        </w:r>
        <w:r>
          <w:rPr>
            <w:rStyle w:val="aa"/>
            <w:rFonts w:hint="eastAsia"/>
          </w:rPr>
          <w:t>名</w:t>
        </w:r>
        <w:r>
          <w:rPr>
            <w:rStyle w:val="aa"/>
            <w:rFonts w:hint="eastAsia"/>
            <w:kern w:val="44"/>
          </w:rPr>
          <w:t>词解释</w:t>
        </w:r>
        <w:r>
          <w:rPr>
            <w:rFonts w:cs="Times New Roman"/>
          </w:rPr>
          <w:tab/>
        </w:r>
        <w:r>
          <w:t>32</w:t>
        </w:r>
      </w:hyperlink>
    </w:p>
    <w:p w:rsidR="002B4195" w:rsidRDefault="00BF6AAD">
      <w:pPr>
        <w:pStyle w:val="10"/>
        <w:rPr>
          <w:rFonts w:cs="Times New Roman"/>
        </w:rPr>
      </w:pPr>
      <w:hyperlink w:anchor="_Toc15396614" w:history="1">
        <w:r>
          <w:rPr>
            <w:rStyle w:val="aa"/>
            <w:rFonts w:hint="eastAsia"/>
          </w:rPr>
          <w:t>第</w:t>
        </w:r>
        <w:r>
          <w:rPr>
            <w:rStyle w:val="aa"/>
            <w:rFonts w:hint="eastAsia"/>
            <w:kern w:val="44"/>
          </w:rPr>
          <w:t>四部分</w:t>
        </w:r>
        <w:r>
          <w:rPr>
            <w:rStyle w:val="aa"/>
            <w:kern w:val="44"/>
          </w:rPr>
          <w:t xml:space="preserve"> </w:t>
        </w:r>
        <w:r>
          <w:rPr>
            <w:rStyle w:val="aa"/>
            <w:rFonts w:hint="eastAsia"/>
            <w:kern w:val="44"/>
          </w:rPr>
          <w:t>附件</w:t>
        </w:r>
        <w:r>
          <w:rPr>
            <w:rFonts w:cs="Times New Roman"/>
          </w:rPr>
          <w:tab/>
        </w:r>
        <w:r>
          <w:t>36</w:t>
        </w:r>
      </w:hyperlink>
    </w:p>
    <w:p w:rsidR="002B4195" w:rsidRDefault="00BF6AAD" w:rsidP="003268E1">
      <w:pPr>
        <w:pStyle w:val="20"/>
      </w:pPr>
      <w:hyperlink w:anchor="_Toc15396615" w:history="1">
        <w:r>
          <w:rPr>
            <w:rStyle w:val="aa"/>
            <w:rFonts w:ascii="仿宋" w:eastAsia="仿宋" w:hAnsi="仿宋" w:cs="仿宋" w:hint="eastAsia"/>
            <w:kern w:val="44"/>
          </w:rPr>
          <w:t>附件</w:t>
        </w:r>
        <w:r>
          <w:rPr>
            <w:rStyle w:val="aa"/>
            <w:rFonts w:ascii="仿宋" w:eastAsia="仿宋" w:hAnsi="仿宋" w:cs="仿宋"/>
            <w:kern w:val="44"/>
          </w:rPr>
          <w:t>1</w:t>
        </w:r>
        <w:r>
          <w:tab/>
          <w:t>36</w:t>
        </w:r>
      </w:hyperlink>
    </w:p>
    <w:p w:rsidR="002B4195" w:rsidRDefault="00BF6AAD" w:rsidP="003268E1">
      <w:pPr>
        <w:pStyle w:val="20"/>
      </w:pPr>
      <w:hyperlink w:anchor="_Toc15396617" w:history="1">
        <w:r>
          <w:rPr>
            <w:rStyle w:val="aa"/>
            <w:rFonts w:ascii="仿宋" w:eastAsia="仿宋" w:hAnsi="仿宋" w:cs="仿宋" w:hint="eastAsia"/>
            <w:kern w:val="44"/>
          </w:rPr>
          <w:t>附件</w:t>
        </w:r>
        <w:r>
          <w:rPr>
            <w:rStyle w:val="aa"/>
            <w:rFonts w:ascii="仿宋" w:eastAsia="仿宋" w:hAnsi="仿宋" w:cs="仿宋"/>
            <w:kern w:val="44"/>
          </w:rPr>
          <w:t>2</w:t>
        </w:r>
        <w:r>
          <w:tab/>
          <w:t>41</w:t>
        </w:r>
      </w:hyperlink>
    </w:p>
    <w:p w:rsidR="002B4195" w:rsidRDefault="00BF6AAD">
      <w:pPr>
        <w:pStyle w:val="10"/>
        <w:rPr>
          <w:rFonts w:cs="Times New Roman"/>
        </w:rPr>
      </w:pPr>
      <w:hyperlink w:anchor="_Toc15396618" w:history="1">
        <w:r>
          <w:rPr>
            <w:rStyle w:val="aa"/>
            <w:rFonts w:hint="eastAsia"/>
          </w:rPr>
          <w:t>第</w:t>
        </w:r>
        <w:r>
          <w:rPr>
            <w:rStyle w:val="aa"/>
            <w:rFonts w:hint="eastAsia"/>
            <w:kern w:val="44"/>
          </w:rPr>
          <w:t>五部分</w:t>
        </w:r>
        <w:r>
          <w:rPr>
            <w:rStyle w:val="aa"/>
            <w:kern w:val="44"/>
          </w:rPr>
          <w:t xml:space="preserve"> </w:t>
        </w:r>
        <w:r>
          <w:rPr>
            <w:rStyle w:val="aa"/>
            <w:rFonts w:hint="eastAsia"/>
            <w:kern w:val="44"/>
          </w:rPr>
          <w:t>附表</w:t>
        </w:r>
        <w:r>
          <w:rPr>
            <w:rFonts w:cs="Times New Roman"/>
          </w:rPr>
          <w:tab/>
        </w:r>
        <w:r>
          <w:t>54</w:t>
        </w:r>
      </w:hyperlink>
    </w:p>
    <w:p w:rsidR="002B4195" w:rsidRDefault="00BF6AAD" w:rsidP="003268E1">
      <w:pPr>
        <w:pStyle w:val="20"/>
      </w:pPr>
      <w:r>
        <w:rPr>
          <w:rFonts w:cs="宋体" w:hint="eastAsia"/>
        </w:rPr>
        <w:t>一、</w:t>
      </w:r>
      <w:hyperlink w:anchor="_Toc15396619" w:history="1">
        <w:r>
          <w:rPr>
            <w:rStyle w:val="aa"/>
            <w:rFonts w:ascii="仿宋" w:eastAsia="仿宋" w:hAnsi="仿宋" w:cs="仿宋" w:hint="eastAsia"/>
          </w:rPr>
          <w:t>收入支出决算总表</w:t>
        </w:r>
        <w:r>
          <w:tab/>
          <w:t>54</w:t>
        </w:r>
      </w:hyperlink>
    </w:p>
    <w:p w:rsidR="002B4195" w:rsidRDefault="00BF6AAD" w:rsidP="003268E1">
      <w:pPr>
        <w:pStyle w:val="20"/>
      </w:pPr>
      <w:r>
        <w:rPr>
          <w:rFonts w:cs="宋体" w:hint="eastAsia"/>
        </w:rPr>
        <w:t>二、</w:t>
      </w:r>
      <w:hyperlink w:anchor="_Toc15396620" w:history="1">
        <w:r>
          <w:rPr>
            <w:rStyle w:val="aa"/>
            <w:rFonts w:ascii="仿宋" w:eastAsia="仿宋" w:hAnsi="仿宋" w:cs="仿宋" w:hint="eastAsia"/>
          </w:rPr>
          <w:t>收入总表</w:t>
        </w:r>
        <w:r>
          <w:tab/>
          <w:t>54</w:t>
        </w:r>
      </w:hyperlink>
    </w:p>
    <w:p w:rsidR="002B4195" w:rsidRDefault="00BF6AAD" w:rsidP="003268E1">
      <w:pPr>
        <w:pStyle w:val="20"/>
      </w:pPr>
      <w:r>
        <w:rPr>
          <w:rFonts w:cs="宋体" w:hint="eastAsia"/>
        </w:rPr>
        <w:t>三、</w:t>
      </w:r>
      <w:hyperlink w:anchor="_Toc15396621" w:history="1">
        <w:r>
          <w:rPr>
            <w:rStyle w:val="aa"/>
            <w:rFonts w:ascii="仿宋" w:eastAsia="仿宋" w:hAnsi="仿宋" w:cs="仿宋" w:hint="eastAsia"/>
          </w:rPr>
          <w:t>支出总表</w:t>
        </w:r>
        <w:r>
          <w:tab/>
          <w:t>54</w:t>
        </w:r>
      </w:hyperlink>
    </w:p>
    <w:p w:rsidR="002B4195" w:rsidRDefault="00BF6AAD" w:rsidP="003268E1">
      <w:pPr>
        <w:pStyle w:val="20"/>
      </w:pPr>
      <w:r>
        <w:rPr>
          <w:rFonts w:cs="宋体" w:hint="eastAsia"/>
        </w:rPr>
        <w:t>四、</w:t>
      </w:r>
      <w:hyperlink w:anchor="_Toc15396622" w:history="1">
        <w:r>
          <w:rPr>
            <w:rStyle w:val="aa"/>
            <w:rFonts w:ascii="仿宋" w:eastAsia="仿宋" w:hAnsi="仿宋" w:cs="仿宋" w:hint="eastAsia"/>
          </w:rPr>
          <w:t>财政拨款收入支出决算总表</w:t>
        </w:r>
        <w:r>
          <w:tab/>
          <w:t>54</w:t>
        </w:r>
      </w:hyperlink>
    </w:p>
    <w:p w:rsidR="002B4195" w:rsidRDefault="00BF6AAD" w:rsidP="003268E1">
      <w:pPr>
        <w:pStyle w:val="20"/>
      </w:pPr>
      <w:r>
        <w:rPr>
          <w:rFonts w:cs="宋体" w:hint="eastAsia"/>
        </w:rPr>
        <w:t>五、</w:t>
      </w:r>
      <w:hyperlink w:anchor="_Toc15396623" w:history="1">
        <w:r>
          <w:rPr>
            <w:rFonts w:cs="宋体" w:hint="eastAsia"/>
          </w:rPr>
          <w:t>财政拨款支出决算明细表</w:t>
        </w:r>
        <w:r>
          <w:tab/>
          <w:t>54</w:t>
        </w:r>
      </w:hyperlink>
    </w:p>
    <w:p w:rsidR="002B4195" w:rsidRDefault="00BF6AAD" w:rsidP="003268E1">
      <w:pPr>
        <w:pStyle w:val="20"/>
      </w:pPr>
      <w:r>
        <w:rPr>
          <w:rFonts w:cs="宋体" w:hint="eastAsia"/>
        </w:rPr>
        <w:t>六、</w:t>
      </w:r>
      <w:hyperlink w:anchor="_Toc15396624" w:history="1">
        <w:r>
          <w:rPr>
            <w:rStyle w:val="aa"/>
            <w:rFonts w:ascii="仿宋" w:eastAsia="仿宋" w:hAnsi="仿宋" w:cs="仿宋" w:hint="eastAsia"/>
          </w:rPr>
          <w:t>一般公共预算财政拨款支出决算表</w:t>
        </w:r>
        <w:r>
          <w:tab/>
          <w:t>54</w:t>
        </w:r>
      </w:hyperlink>
    </w:p>
    <w:p w:rsidR="002B4195" w:rsidRDefault="00BF6AAD" w:rsidP="003268E1">
      <w:pPr>
        <w:pStyle w:val="20"/>
      </w:pPr>
      <w:r>
        <w:rPr>
          <w:rFonts w:cs="宋体" w:hint="eastAsia"/>
        </w:rPr>
        <w:t>七、</w:t>
      </w:r>
      <w:hyperlink w:anchor="_Toc15396625" w:history="1">
        <w:r>
          <w:rPr>
            <w:rStyle w:val="aa"/>
            <w:rFonts w:ascii="仿宋" w:eastAsia="仿宋" w:hAnsi="仿宋" w:cs="仿宋" w:hint="eastAsia"/>
          </w:rPr>
          <w:t>一般公共预算财政拨款支出决算明细表</w:t>
        </w:r>
        <w:r>
          <w:tab/>
          <w:t>54</w:t>
        </w:r>
      </w:hyperlink>
    </w:p>
    <w:p w:rsidR="002B4195" w:rsidRDefault="00BF6AAD" w:rsidP="003268E1">
      <w:pPr>
        <w:pStyle w:val="20"/>
      </w:pPr>
      <w:r>
        <w:rPr>
          <w:rFonts w:cs="宋体" w:hint="eastAsia"/>
        </w:rPr>
        <w:t>八、</w:t>
      </w:r>
      <w:hyperlink w:anchor="_Toc15396626" w:history="1">
        <w:r>
          <w:rPr>
            <w:rStyle w:val="aa"/>
            <w:rFonts w:ascii="仿宋" w:eastAsia="仿宋" w:hAnsi="仿宋" w:cs="仿宋" w:hint="eastAsia"/>
          </w:rPr>
          <w:t>一般公共预算财政拨款基本支出决算表</w:t>
        </w:r>
        <w:r>
          <w:tab/>
          <w:t>54</w:t>
        </w:r>
      </w:hyperlink>
    </w:p>
    <w:p w:rsidR="002B4195" w:rsidRDefault="00BF6AAD" w:rsidP="003268E1">
      <w:pPr>
        <w:pStyle w:val="20"/>
      </w:pPr>
      <w:r>
        <w:rPr>
          <w:rFonts w:cs="宋体" w:hint="eastAsia"/>
        </w:rPr>
        <w:t>九、</w:t>
      </w:r>
      <w:hyperlink w:anchor="_Toc15396627" w:history="1">
        <w:r>
          <w:rPr>
            <w:rStyle w:val="aa"/>
            <w:rFonts w:ascii="仿宋" w:eastAsia="仿宋" w:hAnsi="仿宋" w:cs="仿宋" w:hint="eastAsia"/>
          </w:rPr>
          <w:t>一般公共预算财政拨款项目支出决</w:t>
        </w:r>
        <w:r>
          <w:rPr>
            <w:rStyle w:val="aa"/>
            <w:rFonts w:ascii="仿宋" w:eastAsia="仿宋" w:hAnsi="仿宋" w:cs="仿宋" w:hint="eastAsia"/>
          </w:rPr>
          <w:t>算表</w:t>
        </w:r>
        <w:r>
          <w:tab/>
          <w:t>54</w:t>
        </w:r>
      </w:hyperlink>
    </w:p>
    <w:p w:rsidR="002B4195" w:rsidRDefault="00BF6AAD" w:rsidP="003268E1">
      <w:pPr>
        <w:pStyle w:val="20"/>
      </w:pPr>
      <w:r>
        <w:rPr>
          <w:rFonts w:cs="宋体" w:hint="eastAsia"/>
        </w:rPr>
        <w:t>十、</w:t>
      </w:r>
      <w:hyperlink w:anchor="_Toc15396628" w:history="1">
        <w:r>
          <w:rPr>
            <w:rStyle w:val="aa"/>
            <w:rFonts w:ascii="仿宋" w:eastAsia="仿宋" w:hAnsi="仿宋" w:cs="仿宋" w:hint="eastAsia"/>
          </w:rPr>
          <w:t>一般公共预算财政拨款“三公”经费支出决算表</w:t>
        </w:r>
        <w:r>
          <w:tab/>
          <w:t>54</w:t>
        </w:r>
      </w:hyperlink>
    </w:p>
    <w:p w:rsidR="002B4195" w:rsidRDefault="00BF6AAD" w:rsidP="003268E1">
      <w:pPr>
        <w:pStyle w:val="20"/>
      </w:pPr>
      <w:r>
        <w:rPr>
          <w:rFonts w:cs="宋体" w:hint="eastAsia"/>
        </w:rPr>
        <w:t>十一、</w:t>
      </w:r>
      <w:hyperlink w:anchor="_Toc15396629" w:history="1">
        <w:r>
          <w:rPr>
            <w:rStyle w:val="aa"/>
            <w:rFonts w:ascii="仿宋" w:eastAsia="仿宋" w:hAnsi="仿宋" w:cs="仿宋" w:hint="eastAsia"/>
          </w:rPr>
          <w:t>政府性基金预算财政拨款收入支出决算表</w:t>
        </w:r>
        <w:r>
          <w:tab/>
          <w:t>54</w:t>
        </w:r>
      </w:hyperlink>
    </w:p>
    <w:p w:rsidR="002B4195" w:rsidRDefault="00BF6AAD" w:rsidP="003268E1">
      <w:pPr>
        <w:pStyle w:val="20"/>
      </w:pPr>
      <w:r>
        <w:rPr>
          <w:rFonts w:cs="宋体" w:hint="eastAsia"/>
        </w:rPr>
        <w:t>十二、</w:t>
      </w:r>
      <w:hyperlink w:anchor="_Toc15396630" w:history="1">
        <w:r>
          <w:rPr>
            <w:rStyle w:val="aa"/>
            <w:rFonts w:ascii="仿宋" w:eastAsia="仿宋" w:hAnsi="仿宋" w:cs="仿宋" w:hint="eastAsia"/>
          </w:rPr>
          <w:t>政府性基金预算财政拨款“三公”经费支出决算表</w:t>
        </w:r>
        <w:r>
          <w:tab/>
          <w:t>54</w:t>
        </w:r>
      </w:hyperlink>
    </w:p>
    <w:p w:rsidR="002B4195" w:rsidRDefault="00BF6AAD" w:rsidP="003268E1">
      <w:pPr>
        <w:pStyle w:val="20"/>
        <w:rPr>
          <w:sz w:val="24"/>
          <w:szCs w:val="24"/>
        </w:rPr>
      </w:pPr>
      <w:r>
        <w:rPr>
          <w:rFonts w:cs="宋体" w:hint="eastAsia"/>
        </w:rPr>
        <w:t>十三、</w:t>
      </w:r>
      <w:hyperlink w:anchor="_Toc15396631" w:history="1">
        <w:r>
          <w:rPr>
            <w:rStyle w:val="aa"/>
            <w:rFonts w:ascii="仿宋" w:eastAsia="仿宋" w:hAnsi="仿宋" w:cs="仿宋" w:hint="eastAsia"/>
          </w:rPr>
          <w:t>国有资本经营预算支出决算表</w:t>
        </w:r>
        <w:r>
          <w:tab/>
          <w:t>54</w:t>
        </w:r>
      </w:hyperlink>
    </w:p>
    <w:p w:rsidR="002B4195" w:rsidRDefault="00BF6AAD">
      <w:pPr>
        <w:widowControl/>
        <w:jc w:val="left"/>
        <w:rPr>
          <w:rFonts w:ascii="仿宋" w:eastAsia="仿宋" w:hAnsi="仿宋"/>
          <w:color w:val="000000"/>
          <w:sz w:val="24"/>
          <w:szCs w:val="24"/>
        </w:rPr>
      </w:pPr>
      <w:r>
        <w:rPr>
          <w:rFonts w:ascii="黑体" w:eastAsia="黑体" w:hAnsi="黑体" w:cs="黑体"/>
          <w:color w:val="000000"/>
          <w:sz w:val="48"/>
          <w:szCs w:val="48"/>
        </w:rPr>
        <w:fldChar w:fldCharType="end"/>
      </w:r>
    </w:p>
    <w:p w:rsidR="002B4195" w:rsidRDefault="00BF6AAD">
      <w:pPr>
        <w:widowControl/>
        <w:jc w:val="left"/>
        <w:rPr>
          <w:rFonts w:ascii="黑体" w:eastAsia="黑体" w:hAnsi="黑体"/>
          <w:kern w:val="44"/>
          <w:sz w:val="44"/>
          <w:szCs w:val="44"/>
        </w:rPr>
      </w:pPr>
      <w:bookmarkStart w:id="12" w:name="_Toc15377196"/>
      <w:bookmarkStart w:id="13" w:name="_Toc15396599"/>
      <w:r>
        <w:rPr>
          <w:rFonts w:ascii="黑体" w:eastAsia="黑体" w:hAnsi="黑体"/>
          <w:b/>
          <w:bCs/>
        </w:rPr>
        <w:br w:type="page"/>
      </w:r>
    </w:p>
    <w:p w:rsidR="002B4195" w:rsidRDefault="00BF6AAD">
      <w:pPr>
        <w:pStyle w:val="1"/>
        <w:jc w:val="center"/>
        <w:rPr>
          <w:rStyle w:val="1Char"/>
          <w:rFonts w:ascii="黑体" w:eastAsia="黑体" w:hAnsi="黑体"/>
        </w:rPr>
      </w:pPr>
      <w:r>
        <w:rPr>
          <w:rFonts w:cs="宋体" w:hint="eastAsia"/>
        </w:rPr>
        <w:t>第一部分</w:t>
      </w:r>
      <w:r>
        <w:t xml:space="preserve"> </w:t>
      </w:r>
      <w:r>
        <w:rPr>
          <w:rStyle w:val="1Char"/>
          <w:rFonts w:ascii="黑体" w:eastAsia="黑体" w:hAnsi="黑体" w:cs="黑体" w:hint="eastAsia"/>
        </w:rPr>
        <w:t>部门概况</w:t>
      </w:r>
      <w:bookmarkEnd w:id="12"/>
      <w:bookmarkEnd w:id="13"/>
    </w:p>
    <w:p w:rsidR="002B4195" w:rsidRDefault="002B4195"/>
    <w:p w:rsidR="002B4195" w:rsidRDefault="00BF6AAD">
      <w:pPr>
        <w:pStyle w:val="2"/>
        <w:rPr>
          <w:rStyle w:val="2Char"/>
          <w:rFonts w:ascii="仿宋" w:eastAsia="仿宋" w:hAnsi="仿宋" w:cs="Times New Roman"/>
        </w:rPr>
      </w:pPr>
      <w:bookmarkStart w:id="14" w:name="_Toc15377197"/>
      <w:bookmarkStart w:id="15" w:name="_Toc15396600"/>
      <w:r>
        <w:rPr>
          <w:rFonts w:ascii="黑体" w:eastAsia="黑体" w:hAnsi="黑体" w:cs="黑体" w:hint="eastAsia"/>
          <w:b w:val="0"/>
          <w:bCs w:val="0"/>
          <w:color w:val="000000"/>
        </w:rPr>
        <w:t>一、基</w:t>
      </w:r>
      <w:r>
        <w:rPr>
          <w:rStyle w:val="2Char"/>
          <w:rFonts w:ascii="黑体" w:eastAsia="黑体" w:hAnsi="黑体" w:cs="黑体" w:hint="eastAsia"/>
        </w:rPr>
        <w:t>本职能及主要工作</w:t>
      </w:r>
      <w:bookmarkEnd w:id="14"/>
      <w:bookmarkEnd w:id="15"/>
    </w:p>
    <w:p w:rsidR="002B4195" w:rsidRDefault="00BF6AAD">
      <w:pPr>
        <w:pStyle w:val="a4"/>
        <w:adjustRightInd w:val="0"/>
        <w:snapToGrid w:val="0"/>
        <w:spacing w:before="93" w:line="600" w:lineRule="exact"/>
        <w:ind w:firstLineChars="210" w:firstLine="675"/>
        <w:outlineLvl w:val="2"/>
        <w:rPr>
          <w:rFonts w:ascii="楷体_GB2312" w:eastAsia="楷体_GB2312" w:hAnsi="仿宋" w:cs="Times New Roman"/>
          <w:b/>
          <w:bCs/>
          <w:color w:val="000000"/>
          <w:sz w:val="32"/>
          <w:szCs w:val="32"/>
        </w:rPr>
      </w:pPr>
      <w:bookmarkStart w:id="16" w:name="_Toc15377198"/>
      <w:bookmarkStart w:id="17" w:name="_Toc15378445"/>
      <w:r>
        <w:rPr>
          <w:rFonts w:ascii="楷体_GB2312" w:eastAsia="楷体_GB2312" w:hAnsi="仿宋" w:cs="楷体_GB2312" w:hint="eastAsia"/>
          <w:b/>
          <w:bCs/>
          <w:color w:val="000000"/>
          <w:sz w:val="32"/>
          <w:szCs w:val="32"/>
        </w:rPr>
        <w:t>（一）主要职能。</w:t>
      </w:r>
    </w:p>
    <w:p w:rsidR="002B4195" w:rsidRDefault="00BF6AAD">
      <w:pPr>
        <w:pStyle w:val="a4"/>
        <w:adjustRightInd w:val="0"/>
        <w:snapToGrid w:val="0"/>
        <w:spacing w:before="93" w:line="600" w:lineRule="exact"/>
        <w:ind w:firstLineChars="210" w:firstLine="672"/>
        <w:rPr>
          <w:rFonts w:hAnsi="仿宋"/>
          <w:sz w:val="32"/>
          <w:szCs w:val="32"/>
        </w:rPr>
      </w:pPr>
      <w:r>
        <w:rPr>
          <w:rFonts w:ascii="仿宋" w:eastAsia="仿宋" w:hAnsi="仿宋" w:cs="仿宋"/>
          <w:color w:val="000000"/>
          <w:sz w:val="32"/>
          <w:szCs w:val="32"/>
        </w:rPr>
        <w:t>1.</w:t>
      </w:r>
      <w:r>
        <w:rPr>
          <w:sz w:val="32"/>
          <w:szCs w:val="32"/>
        </w:rPr>
        <w:t xml:space="preserve"> </w:t>
      </w:r>
      <w:bookmarkStart w:id="18" w:name="_Toc15377199"/>
      <w:bookmarkStart w:id="19" w:name="_Toc15378446"/>
      <w:bookmarkEnd w:id="16"/>
      <w:bookmarkEnd w:id="17"/>
      <w:r>
        <w:rPr>
          <w:rFonts w:hint="eastAsia"/>
          <w:sz w:val="32"/>
          <w:szCs w:val="32"/>
        </w:rPr>
        <w:t>攀枝花市商务局是市政府工作职能部门，承担全市商贸流通、服务业发展、对外经济贸易工作职责。</w:t>
      </w:r>
      <w:r>
        <w:rPr>
          <w:rFonts w:hAnsi="仿宋" w:hint="eastAsia"/>
          <w:sz w:val="32"/>
          <w:szCs w:val="32"/>
        </w:rPr>
        <w:t>具体负责拟订并组织实施全市商务流通产业发展规划、计划和相关政策措施；指导和协调全市服务业发展的职责；指导城市商业网点规划和商业体系建设工作</w:t>
      </w:r>
      <w:r>
        <w:rPr>
          <w:rFonts w:hAnsi="仿宋"/>
          <w:sz w:val="32"/>
          <w:szCs w:val="32"/>
        </w:rPr>
        <w:t>,</w:t>
      </w:r>
      <w:r>
        <w:rPr>
          <w:rFonts w:hAnsi="仿宋" w:hint="eastAsia"/>
          <w:sz w:val="32"/>
          <w:szCs w:val="32"/>
        </w:rPr>
        <w:t>推进农村市场体系建设；拟订规范市场运行和流通秩序的政策</w:t>
      </w:r>
      <w:r>
        <w:rPr>
          <w:rFonts w:hAnsi="仿宋"/>
          <w:sz w:val="32"/>
          <w:szCs w:val="32"/>
        </w:rPr>
        <w:t>,</w:t>
      </w:r>
      <w:r>
        <w:rPr>
          <w:rFonts w:hAnsi="仿宋" w:hint="eastAsia"/>
          <w:sz w:val="32"/>
          <w:szCs w:val="32"/>
        </w:rPr>
        <w:t>推动商务领域信用建设；负责重要消费品市场调控和重要生产资料流通监管</w:t>
      </w:r>
      <w:r>
        <w:rPr>
          <w:rFonts w:hAnsi="仿宋"/>
          <w:sz w:val="32"/>
          <w:szCs w:val="32"/>
        </w:rPr>
        <w:t xml:space="preserve">, </w:t>
      </w:r>
      <w:r>
        <w:rPr>
          <w:rFonts w:hAnsi="仿宋" w:hint="eastAsia"/>
          <w:sz w:val="32"/>
          <w:szCs w:val="32"/>
        </w:rPr>
        <w:t>建立健全生活必需品市场供应应急管理机制；指导对外贸易行业执行国家进出口商品、加工贸易管理办法和进出口管理商品、技术目录</w:t>
      </w:r>
      <w:r>
        <w:rPr>
          <w:rFonts w:hAnsi="仿宋"/>
          <w:sz w:val="32"/>
          <w:szCs w:val="32"/>
        </w:rPr>
        <w:t>,</w:t>
      </w:r>
      <w:r>
        <w:rPr>
          <w:rFonts w:hAnsi="仿宋" w:hint="eastAsia"/>
          <w:sz w:val="32"/>
          <w:szCs w:val="32"/>
        </w:rPr>
        <w:t>指导贸易促进活动和外贸促进体系建设；依法监督全市技术引进、设备进口、国家限制出口技术的工作</w:t>
      </w:r>
      <w:r>
        <w:rPr>
          <w:rFonts w:hAnsi="仿宋"/>
          <w:sz w:val="32"/>
          <w:szCs w:val="32"/>
        </w:rPr>
        <w:t>,</w:t>
      </w:r>
      <w:r>
        <w:rPr>
          <w:rFonts w:hAnsi="仿宋" w:hint="eastAsia"/>
          <w:sz w:val="32"/>
          <w:szCs w:val="32"/>
        </w:rPr>
        <w:t>牵头负责发展服务贸易的相关工作</w:t>
      </w:r>
      <w:r>
        <w:rPr>
          <w:rFonts w:hAnsi="仿宋"/>
          <w:sz w:val="32"/>
          <w:szCs w:val="32"/>
        </w:rPr>
        <w:t>,</w:t>
      </w:r>
      <w:r>
        <w:rPr>
          <w:rFonts w:hAnsi="仿宋" w:hint="eastAsia"/>
          <w:sz w:val="32"/>
          <w:szCs w:val="32"/>
        </w:rPr>
        <w:t>推动服务外包平台建设；承担组织协调反倾销、反补贴、保障措施和技术性贸易壁垒等与进出口公平贸易相关的工作；负责全市对外经济合作工作</w:t>
      </w:r>
      <w:r>
        <w:rPr>
          <w:rFonts w:hAnsi="仿宋"/>
          <w:sz w:val="32"/>
          <w:szCs w:val="32"/>
        </w:rPr>
        <w:t>,</w:t>
      </w:r>
      <w:r>
        <w:rPr>
          <w:rFonts w:hAnsi="仿宋" w:hint="eastAsia"/>
          <w:sz w:val="32"/>
          <w:szCs w:val="32"/>
        </w:rPr>
        <w:t>依法管理和监督境外承包工程、对外劳务合作和出境就业等；管理我市赴境外举办的各种商品交易会和经贸推</w:t>
      </w:r>
      <w:r>
        <w:rPr>
          <w:rFonts w:hAnsi="仿宋" w:hint="eastAsia"/>
          <w:sz w:val="32"/>
          <w:szCs w:val="32"/>
        </w:rPr>
        <w:lastRenderedPageBreak/>
        <w:t>介活动</w:t>
      </w:r>
      <w:r>
        <w:rPr>
          <w:rFonts w:hAnsi="仿宋"/>
          <w:sz w:val="32"/>
          <w:szCs w:val="32"/>
        </w:rPr>
        <w:t xml:space="preserve">, </w:t>
      </w:r>
      <w:r>
        <w:rPr>
          <w:rFonts w:hAnsi="仿宋" w:hint="eastAsia"/>
          <w:sz w:val="32"/>
          <w:szCs w:val="32"/>
        </w:rPr>
        <w:t>指导和监督管理以攀枝花市名义在境内举办的各种交易会、展览会、展销会等活动；规划全市商务系统电子政务、公共商务信息服务体系建设并组织实施，推动电子商务发展。</w:t>
      </w:r>
    </w:p>
    <w:p w:rsidR="002B4195" w:rsidRDefault="00BF6AAD">
      <w:pPr>
        <w:pStyle w:val="a4"/>
        <w:adjustRightInd w:val="0"/>
        <w:snapToGrid w:val="0"/>
        <w:spacing w:before="93" w:line="600" w:lineRule="exact"/>
        <w:ind w:firstLineChars="210" w:firstLine="672"/>
        <w:rPr>
          <w:rFonts w:hAnsi="宋体"/>
          <w:color w:val="FF0000"/>
          <w:sz w:val="32"/>
          <w:szCs w:val="32"/>
        </w:rPr>
      </w:pPr>
      <w:r>
        <w:rPr>
          <w:rFonts w:hAnsi="仿宋" w:hint="eastAsia"/>
          <w:sz w:val="32"/>
          <w:szCs w:val="32"/>
        </w:rPr>
        <w:t>2</w:t>
      </w:r>
      <w:r>
        <w:rPr>
          <w:rFonts w:hAnsi="仿宋" w:hint="eastAsia"/>
          <w:sz w:val="32"/>
          <w:szCs w:val="32"/>
        </w:rPr>
        <w:t>．局属全额拔事业单位攀枝花市商贸流通服务中心，基本职能：负责组织经济贸易代表团赴境外访问、考察和参展，组织企业参</w:t>
      </w:r>
      <w:r>
        <w:rPr>
          <w:rFonts w:hAnsi="宋体" w:hint="eastAsia"/>
          <w:sz w:val="32"/>
          <w:szCs w:val="32"/>
        </w:rPr>
        <w:t>加境内外展会和其他国际专业性展览会。引导开展网络直播、消费促进等活动，完成局领导交办工作。</w:t>
      </w:r>
    </w:p>
    <w:p w:rsidR="002B4195" w:rsidRDefault="00BF6AAD">
      <w:pPr>
        <w:spacing w:line="600" w:lineRule="exact"/>
        <w:ind w:firstLine="640"/>
        <w:rPr>
          <w:rFonts w:ascii="楷体_GB2312" w:eastAsia="楷体_GB2312" w:hAnsi="仿宋"/>
          <w:b/>
          <w:bCs/>
          <w:color w:val="000000"/>
          <w:sz w:val="32"/>
          <w:szCs w:val="32"/>
        </w:rPr>
      </w:pPr>
      <w:r>
        <w:rPr>
          <w:rFonts w:ascii="楷体_GB2312" w:eastAsia="楷体_GB2312" w:hAnsi="仿宋" w:cs="楷体_GB2312" w:hint="eastAsia"/>
          <w:b/>
          <w:bCs/>
          <w:color w:val="000000"/>
          <w:sz w:val="32"/>
          <w:szCs w:val="32"/>
        </w:rPr>
        <w:t>（二）</w:t>
      </w:r>
      <w:r>
        <w:rPr>
          <w:rFonts w:ascii="楷体_GB2312" w:eastAsia="楷体_GB2312" w:hAnsi="仿宋" w:cs="楷体_GB2312"/>
          <w:b/>
          <w:bCs/>
          <w:color w:val="000000"/>
          <w:sz w:val="32"/>
          <w:szCs w:val="32"/>
        </w:rPr>
        <w:t>2019</w:t>
      </w:r>
      <w:r>
        <w:rPr>
          <w:rFonts w:ascii="楷体_GB2312" w:eastAsia="楷体_GB2312" w:hAnsi="仿宋" w:cs="楷体_GB2312" w:hint="eastAsia"/>
          <w:b/>
          <w:bCs/>
          <w:color w:val="000000"/>
          <w:sz w:val="32"/>
          <w:szCs w:val="32"/>
        </w:rPr>
        <w:t>年重点工作完成情况。</w:t>
      </w:r>
      <w:bookmarkEnd w:id="18"/>
      <w:bookmarkEnd w:id="19"/>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3"/>
        <w:rPr>
          <w:rFonts w:eastAsia="仿宋_GB2312"/>
          <w:color w:val="000000"/>
          <w:sz w:val="32"/>
          <w:szCs w:val="32"/>
        </w:rPr>
      </w:pPr>
      <w:bookmarkStart w:id="20" w:name="_Toc15377200"/>
      <w:bookmarkStart w:id="21" w:name="_Toc15396601"/>
      <w:r>
        <w:rPr>
          <w:rFonts w:ascii="楷体_GB2312" w:eastAsia="楷体_GB2312" w:hAnsi="楷体_GB2312" w:cs="楷体_GB2312"/>
          <w:b/>
          <w:bCs/>
          <w:kern w:val="0"/>
          <w:sz w:val="32"/>
          <w:szCs w:val="32"/>
        </w:rPr>
        <w:t>1.</w:t>
      </w:r>
      <w:r>
        <w:rPr>
          <w:rFonts w:ascii="楷体_GB2312" w:eastAsia="楷体_GB2312" w:hAnsi="楷体_GB2312" w:cs="楷体_GB2312" w:hint="eastAsia"/>
          <w:b/>
          <w:bCs/>
          <w:kern w:val="0"/>
          <w:sz w:val="32"/>
          <w:szCs w:val="32"/>
        </w:rPr>
        <w:t>消费促进。</w:t>
      </w:r>
      <w:r>
        <w:rPr>
          <w:rFonts w:eastAsia="仿宋_GB2312" w:cs="仿宋_GB2312" w:hint="eastAsia"/>
          <w:b/>
          <w:bCs/>
          <w:color w:val="000000"/>
          <w:sz w:val="32"/>
          <w:szCs w:val="32"/>
        </w:rPr>
        <w:t>一是</w:t>
      </w:r>
      <w:r>
        <w:rPr>
          <w:rFonts w:eastAsia="仿宋_GB2312" w:cs="仿宋_GB2312" w:hint="eastAsia"/>
          <w:color w:val="000000"/>
          <w:sz w:val="32"/>
          <w:szCs w:val="32"/>
        </w:rPr>
        <w:t>组织企业开展</w:t>
      </w:r>
      <w:r>
        <w:rPr>
          <w:rFonts w:eastAsia="仿宋_GB2312"/>
          <w:color w:val="000000"/>
          <w:sz w:val="32"/>
          <w:szCs w:val="32"/>
        </w:rPr>
        <w:t>100</w:t>
      </w:r>
      <w:r>
        <w:rPr>
          <w:rFonts w:eastAsia="仿宋_GB2312" w:cs="仿宋_GB2312" w:hint="eastAsia"/>
          <w:color w:val="000000"/>
          <w:sz w:val="32"/>
          <w:szCs w:val="32"/>
        </w:rPr>
        <w:t>余场“惠民购物全川行动”展销促销活动，拉动消费</w:t>
      </w:r>
      <w:r>
        <w:rPr>
          <w:rFonts w:eastAsia="仿宋_GB2312"/>
          <w:color w:val="000000"/>
          <w:sz w:val="32"/>
          <w:szCs w:val="32"/>
        </w:rPr>
        <w:t>10</w:t>
      </w:r>
      <w:r>
        <w:rPr>
          <w:rFonts w:eastAsia="仿宋_GB2312" w:cs="仿宋_GB2312" w:hint="eastAsia"/>
          <w:color w:val="000000"/>
          <w:sz w:val="32"/>
          <w:szCs w:val="32"/>
        </w:rPr>
        <w:t>亿元以上；带领我市</w:t>
      </w:r>
      <w:r>
        <w:rPr>
          <w:rFonts w:eastAsia="仿宋_GB2312"/>
          <w:color w:val="000000"/>
          <w:sz w:val="32"/>
          <w:szCs w:val="32"/>
        </w:rPr>
        <w:t>20</w:t>
      </w:r>
      <w:r>
        <w:rPr>
          <w:rFonts w:eastAsia="仿宋_GB2312" w:cs="仿宋_GB2312" w:hint="eastAsia"/>
          <w:color w:val="000000"/>
          <w:sz w:val="32"/>
          <w:szCs w:val="32"/>
        </w:rPr>
        <w:t>余家特色农产品销售企业参加“川货新春大拜年”北京站、“川货全国行”广州站和杭州站等</w:t>
      </w:r>
      <w:r>
        <w:rPr>
          <w:rFonts w:eastAsia="仿宋_GB2312"/>
          <w:color w:val="000000"/>
          <w:sz w:val="32"/>
          <w:szCs w:val="32"/>
        </w:rPr>
        <w:t>10</w:t>
      </w:r>
      <w:r>
        <w:rPr>
          <w:rFonts w:eastAsia="仿宋_GB2312" w:cs="仿宋_GB2312" w:hint="eastAsia"/>
          <w:color w:val="000000"/>
          <w:sz w:val="32"/>
          <w:szCs w:val="32"/>
        </w:rPr>
        <w:t>余项市外展销活动，现场销售金额突破</w:t>
      </w:r>
      <w:r>
        <w:rPr>
          <w:rFonts w:eastAsia="仿宋_GB2312"/>
          <w:color w:val="000000"/>
          <w:sz w:val="32"/>
          <w:szCs w:val="32"/>
        </w:rPr>
        <w:t>100</w:t>
      </w:r>
      <w:r>
        <w:rPr>
          <w:rFonts w:eastAsia="仿宋_GB2312" w:cs="仿宋_GB2312" w:hint="eastAsia"/>
          <w:color w:val="000000"/>
          <w:sz w:val="32"/>
          <w:szCs w:val="32"/>
        </w:rPr>
        <w:t>万元，签订购销协议金额超过</w:t>
      </w:r>
      <w:r>
        <w:rPr>
          <w:rFonts w:eastAsia="仿宋_GB2312"/>
          <w:color w:val="000000"/>
          <w:sz w:val="32"/>
          <w:szCs w:val="32"/>
        </w:rPr>
        <w:t>2000</w:t>
      </w:r>
      <w:r>
        <w:rPr>
          <w:rFonts w:eastAsia="仿宋_GB2312" w:cs="仿宋_GB2312" w:hint="eastAsia"/>
          <w:color w:val="000000"/>
          <w:sz w:val="32"/>
          <w:szCs w:val="32"/>
        </w:rPr>
        <w:t>万元，同时对参展成效显著的企业兑现补助资金共计</w:t>
      </w:r>
      <w:r>
        <w:rPr>
          <w:rFonts w:eastAsia="仿宋_GB2312"/>
          <w:color w:val="000000"/>
          <w:sz w:val="32"/>
          <w:szCs w:val="32"/>
        </w:rPr>
        <w:t>30</w:t>
      </w:r>
      <w:r>
        <w:rPr>
          <w:rFonts w:eastAsia="仿宋_GB2312" w:cs="仿宋_GB2312" w:hint="eastAsia"/>
          <w:color w:val="000000"/>
          <w:sz w:val="32"/>
          <w:szCs w:val="32"/>
        </w:rPr>
        <w:t>余万元。</w:t>
      </w:r>
      <w:r>
        <w:rPr>
          <w:rFonts w:eastAsia="仿宋_GB2312" w:cs="仿宋_GB2312" w:hint="eastAsia"/>
          <w:b/>
          <w:bCs/>
          <w:color w:val="000000"/>
          <w:sz w:val="32"/>
          <w:szCs w:val="32"/>
        </w:rPr>
        <w:t>二是</w:t>
      </w:r>
      <w:r>
        <w:rPr>
          <w:rFonts w:eastAsia="仿宋_GB2312" w:cs="仿宋_GB2312" w:hint="eastAsia"/>
          <w:color w:val="000000"/>
          <w:sz w:val="32"/>
          <w:szCs w:val="32"/>
        </w:rPr>
        <w:t>成立全市家政服务行业协会和阳光家政诚信联盟，推动市家政服务电子商务平台上线运营，目前上线企业</w:t>
      </w:r>
      <w:r>
        <w:rPr>
          <w:rFonts w:eastAsia="仿宋_GB2312"/>
          <w:color w:val="000000"/>
          <w:sz w:val="32"/>
          <w:szCs w:val="32"/>
        </w:rPr>
        <w:t>30</w:t>
      </w:r>
      <w:r>
        <w:rPr>
          <w:rFonts w:eastAsia="仿宋_GB2312" w:cs="仿宋_GB2312" w:hint="eastAsia"/>
          <w:color w:val="000000"/>
          <w:sz w:val="32"/>
          <w:szCs w:val="32"/>
        </w:rPr>
        <w:t>余家、家政人员</w:t>
      </w:r>
      <w:r>
        <w:rPr>
          <w:rFonts w:eastAsia="仿宋_GB2312"/>
          <w:color w:val="000000"/>
          <w:sz w:val="32"/>
          <w:szCs w:val="32"/>
        </w:rPr>
        <w:t>200</w:t>
      </w:r>
      <w:r>
        <w:rPr>
          <w:rFonts w:eastAsia="仿宋_GB2312" w:cs="仿宋_GB2312" w:hint="eastAsia"/>
          <w:color w:val="000000"/>
          <w:sz w:val="32"/>
          <w:szCs w:val="32"/>
        </w:rPr>
        <w:t>余人。</w:t>
      </w:r>
      <w:r>
        <w:rPr>
          <w:rFonts w:eastAsia="仿宋_GB2312" w:cs="仿宋_GB2312" w:hint="eastAsia"/>
          <w:sz w:val="32"/>
          <w:szCs w:val="32"/>
        </w:rPr>
        <w:t>启动</w:t>
      </w:r>
      <w:r>
        <w:rPr>
          <w:rFonts w:eastAsia="仿宋_GB2312" w:cs="仿宋_GB2312" w:hint="eastAsia"/>
          <w:color w:val="000000"/>
          <w:sz w:val="32"/>
          <w:szCs w:val="32"/>
        </w:rPr>
        <w:t>攀枝花市家政服务业信用体系建设，目前已有</w:t>
      </w:r>
      <w:r>
        <w:rPr>
          <w:rFonts w:eastAsia="仿宋_GB2312"/>
          <w:color w:val="000000"/>
          <w:sz w:val="32"/>
          <w:szCs w:val="32"/>
        </w:rPr>
        <w:t>10</w:t>
      </w:r>
      <w:r>
        <w:rPr>
          <w:rFonts w:eastAsia="仿宋_GB2312" w:cs="仿宋_GB2312" w:hint="eastAsia"/>
          <w:color w:val="000000"/>
          <w:sz w:val="32"/>
          <w:szCs w:val="32"/>
        </w:rPr>
        <w:t>户家政企业、</w:t>
      </w:r>
      <w:r>
        <w:rPr>
          <w:rFonts w:eastAsia="仿宋_GB2312"/>
          <w:color w:val="000000"/>
          <w:sz w:val="32"/>
          <w:szCs w:val="32"/>
        </w:rPr>
        <w:t>922</w:t>
      </w:r>
      <w:r>
        <w:rPr>
          <w:rFonts w:eastAsia="仿宋_GB2312" w:cs="仿宋_GB2312" w:hint="eastAsia"/>
          <w:color w:val="000000"/>
          <w:sz w:val="32"/>
          <w:szCs w:val="32"/>
        </w:rPr>
        <w:t>名家政服务员录入</w:t>
      </w:r>
      <w:r>
        <w:rPr>
          <w:rFonts w:eastAsia="仿宋_GB2312" w:cs="仿宋_GB2312" w:hint="eastAsia"/>
          <w:sz w:val="32"/>
          <w:szCs w:val="32"/>
        </w:rPr>
        <w:t>家政服务信用信息平台。</w:t>
      </w:r>
      <w:r>
        <w:rPr>
          <w:rFonts w:eastAsia="仿宋_GB2312" w:cs="仿宋_GB2312" w:hint="eastAsia"/>
          <w:color w:val="000000"/>
          <w:sz w:val="32"/>
          <w:szCs w:val="32"/>
        </w:rPr>
        <w:t>超目标完成</w:t>
      </w:r>
      <w:r>
        <w:rPr>
          <w:rFonts w:eastAsia="仿宋_GB2312"/>
          <w:color w:val="000000"/>
          <w:sz w:val="32"/>
          <w:szCs w:val="32"/>
        </w:rPr>
        <w:t>2</w:t>
      </w:r>
      <w:r>
        <w:rPr>
          <w:rFonts w:eastAsia="仿宋_GB2312" w:cs="仿宋_GB2312" w:hint="eastAsia"/>
          <w:color w:val="000000"/>
          <w:sz w:val="32"/>
          <w:szCs w:val="32"/>
        </w:rPr>
        <w:t>个家政服务便民示范点（余姐家政、利和劳务）创建工作。</w:t>
      </w:r>
      <w:r>
        <w:rPr>
          <w:rFonts w:eastAsia="仿宋_GB2312" w:cs="仿宋_GB2312" w:hint="eastAsia"/>
          <w:b/>
          <w:bCs/>
          <w:color w:val="000000"/>
          <w:sz w:val="32"/>
          <w:szCs w:val="32"/>
        </w:rPr>
        <w:t>三是</w:t>
      </w:r>
      <w:r>
        <w:rPr>
          <w:rFonts w:eastAsia="仿宋_GB2312" w:cs="仿宋_GB2312" w:hint="eastAsia"/>
          <w:color w:val="000000"/>
          <w:sz w:val="32"/>
          <w:szCs w:val="32"/>
        </w:rPr>
        <w:t>持续推进花城商务“五费合一”便民服务点建设，并结合“亲历体验、为民服务”调研活动对已建点位进行整改，目前已完成整改点位</w:t>
      </w:r>
      <w:r>
        <w:rPr>
          <w:rFonts w:eastAsia="仿宋_GB2312"/>
          <w:color w:val="000000"/>
          <w:sz w:val="32"/>
          <w:szCs w:val="32"/>
        </w:rPr>
        <w:lastRenderedPageBreak/>
        <w:t>7</w:t>
      </w:r>
      <w:r>
        <w:rPr>
          <w:rFonts w:eastAsia="仿宋_GB2312" w:cs="仿宋_GB2312" w:hint="eastAsia"/>
          <w:color w:val="000000"/>
          <w:sz w:val="32"/>
          <w:szCs w:val="32"/>
        </w:rPr>
        <w:t>个、新建点位</w:t>
      </w:r>
      <w:r>
        <w:rPr>
          <w:rFonts w:eastAsia="仿宋_GB2312"/>
          <w:color w:val="000000"/>
          <w:sz w:val="32"/>
          <w:szCs w:val="32"/>
        </w:rPr>
        <w:t>10</w:t>
      </w:r>
      <w:r>
        <w:rPr>
          <w:rFonts w:eastAsia="仿宋_GB2312" w:cs="仿宋_GB2312" w:hint="eastAsia"/>
          <w:color w:val="000000"/>
          <w:sz w:val="32"/>
          <w:szCs w:val="32"/>
        </w:rPr>
        <w:t>个。</w:t>
      </w:r>
      <w:r>
        <w:rPr>
          <w:rFonts w:eastAsia="仿宋_GB2312" w:cs="仿宋_GB2312" w:hint="eastAsia"/>
          <w:b/>
          <w:bCs/>
          <w:color w:val="000000"/>
          <w:sz w:val="32"/>
          <w:szCs w:val="32"/>
        </w:rPr>
        <w:t>四是</w:t>
      </w:r>
      <w:r>
        <w:rPr>
          <w:rFonts w:eastAsia="仿宋_GB2312" w:cs="仿宋_GB2312" w:hint="eastAsia"/>
          <w:color w:val="000000"/>
          <w:sz w:val="32"/>
          <w:szCs w:val="32"/>
        </w:rPr>
        <w:t>推进商务宾馆硬件设施提档升级，完成</w:t>
      </w:r>
      <w:r>
        <w:rPr>
          <w:rFonts w:eastAsia="仿宋_GB2312"/>
          <w:color w:val="000000"/>
          <w:sz w:val="32"/>
          <w:szCs w:val="32"/>
        </w:rPr>
        <w:t>8</w:t>
      </w:r>
      <w:r>
        <w:rPr>
          <w:rFonts w:eastAsia="仿宋_GB2312" w:cs="仿宋_GB2312" w:hint="eastAsia"/>
          <w:color w:val="000000"/>
          <w:sz w:val="32"/>
          <w:szCs w:val="32"/>
        </w:rPr>
        <w:t>家商务酒店升级改造试点，建立并完善叫醒、点餐、外卖、租车等服务。</w:t>
      </w:r>
      <w:r>
        <w:rPr>
          <w:rFonts w:eastAsia="仿宋_GB2312" w:cs="仿宋_GB2312" w:hint="eastAsia"/>
          <w:b/>
          <w:bCs/>
          <w:color w:val="000000"/>
          <w:sz w:val="32"/>
          <w:szCs w:val="32"/>
        </w:rPr>
        <w:t>五是</w:t>
      </w:r>
      <w:r>
        <w:rPr>
          <w:rFonts w:eastAsia="仿宋_GB2312" w:cs="仿宋_GB2312" w:hint="eastAsia"/>
          <w:color w:val="000000"/>
          <w:sz w:val="32"/>
          <w:szCs w:val="32"/>
        </w:rPr>
        <w:t>会同市级相关部门举办全市超市行业技能大赛、全市家政服务技能大赛等职业技能大赛，进一步规范行业管理，提升从业人员服务水平。</w:t>
      </w:r>
      <w:r>
        <w:rPr>
          <w:rFonts w:eastAsia="仿宋_GB2312" w:cs="仿宋_GB2312" w:hint="eastAsia"/>
          <w:b/>
          <w:bCs/>
          <w:color w:val="000000"/>
          <w:sz w:val="32"/>
          <w:szCs w:val="32"/>
        </w:rPr>
        <w:t>六是</w:t>
      </w:r>
      <w:r>
        <w:rPr>
          <w:rFonts w:eastAsia="仿宋_GB2312" w:cs="仿宋_GB2312" w:hint="eastAsia"/>
          <w:color w:val="000000"/>
          <w:sz w:val="32"/>
          <w:szCs w:val="32"/>
        </w:rPr>
        <w:t>做好生活必需品市场供应特别是猪肉市场保障工作，开展冷冻猪肉政府储备工作，计划储备</w:t>
      </w:r>
      <w:r>
        <w:rPr>
          <w:rFonts w:eastAsia="仿宋_GB2312"/>
          <w:color w:val="000000"/>
          <w:sz w:val="32"/>
          <w:szCs w:val="32"/>
        </w:rPr>
        <w:t>600</w:t>
      </w:r>
      <w:r>
        <w:rPr>
          <w:rFonts w:eastAsia="仿宋_GB2312" w:cs="仿宋_GB2312" w:hint="eastAsia"/>
          <w:color w:val="000000"/>
          <w:sz w:val="32"/>
          <w:szCs w:val="32"/>
        </w:rPr>
        <w:t>吨，分批次进行。印发《攀枝花市影响市场稳定事件指挥</w:t>
      </w:r>
      <w:r>
        <w:rPr>
          <w:rFonts w:eastAsia="仿宋_GB2312" w:cs="仿宋_GB2312" w:hint="eastAsia"/>
          <w:color w:val="000000"/>
          <w:sz w:val="32"/>
          <w:szCs w:val="32"/>
        </w:rPr>
        <w:t>部工作规则》。</w:t>
      </w:r>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3"/>
        <w:rPr>
          <w:rFonts w:eastAsia="仿宋_GB2312"/>
          <w:color w:val="000000"/>
          <w:sz w:val="32"/>
          <w:szCs w:val="32"/>
        </w:rPr>
      </w:pPr>
      <w:r>
        <w:rPr>
          <w:rFonts w:ascii="楷体_GB2312" w:eastAsia="楷体_GB2312" w:hAnsi="楷体_GB2312" w:cs="楷体_GB2312"/>
          <w:b/>
          <w:bCs/>
          <w:color w:val="000000"/>
          <w:sz w:val="32"/>
          <w:szCs w:val="32"/>
        </w:rPr>
        <w:t>2.</w:t>
      </w:r>
      <w:r>
        <w:rPr>
          <w:rFonts w:ascii="楷体_GB2312" w:eastAsia="楷体_GB2312" w:hAnsi="楷体_GB2312" w:cs="楷体_GB2312" w:hint="eastAsia"/>
          <w:b/>
          <w:bCs/>
          <w:color w:val="000000"/>
          <w:sz w:val="32"/>
          <w:szCs w:val="32"/>
        </w:rPr>
        <w:t>电子商务。</w:t>
      </w:r>
      <w:r>
        <w:rPr>
          <w:rFonts w:eastAsia="仿宋_GB2312" w:cs="仿宋_GB2312" w:hint="eastAsia"/>
          <w:b/>
          <w:bCs/>
          <w:color w:val="000000"/>
          <w:sz w:val="32"/>
          <w:szCs w:val="32"/>
        </w:rPr>
        <w:t>一是</w:t>
      </w:r>
      <w:r>
        <w:rPr>
          <w:rFonts w:eastAsia="仿宋_GB2312" w:cs="仿宋_GB2312" w:hint="eastAsia"/>
          <w:color w:val="000000"/>
          <w:sz w:val="32"/>
          <w:szCs w:val="32"/>
        </w:rPr>
        <w:t>建立完善电商统计体系，分析重点行业、重点产业与电子商务融合发展现状及趋势。</w:t>
      </w:r>
      <w:r>
        <w:rPr>
          <w:rFonts w:eastAsia="仿宋_GB2312"/>
          <w:color w:val="000000"/>
          <w:sz w:val="32"/>
          <w:szCs w:val="32"/>
        </w:rPr>
        <w:t>2019</w:t>
      </w:r>
      <w:r>
        <w:rPr>
          <w:rFonts w:eastAsia="仿宋_GB2312" w:cs="仿宋_GB2312" w:hint="eastAsia"/>
          <w:color w:val="000000"/>
          <w:sz w:val="32"/>
          <w:szCs w:val="32"/>
        </w:rPr>
        <w:t>年</w:t>
      </w:r>
      <w:r>
        <w:rPr>
          <w:rFonts w:eastAsia="仿宋_GB2312"/>
          <w:color w:val="000000"/>
          <w:sz w:val="32"/>
          <w:szCs w:val="32"/>
        </w:rPr>
        <w:t>1—11</w:t>
      </w:r>
      <w:r>
        <w:rPr>
          <w:rFonts w:eastAsia="仿宋_GB2312" w:cs="仿宋_GB2312" w:hint="eastAsia"/>
          <w:color w:val="000000"/>
          <w:sz w:val="32"/>
          <w:szCs w:val="32"/>
        </w:rPr>
        <w:t>月，攀枝花实现网络交易额</w:t>
      </w:r>
      <w:r>
        <w:rPr>
          <w:rFonts w:eastAsia="仿宋_GB2312"/>
          <w:color w:val="000000"/>
          <w:sz w:val="32"/>
          <w:szCs w:val="32"/>
        </w:rPr>
        <w:t>83.03</w:t>
      </w:r>
      <w:r>
        <w:rPr>
          <w:rFonts w:eastAsia="仿宋_GB2312" w:cs="仿宋_GB2312" w:hint="eastAsia"/>
          <w:color w:val="000000"/>
          <w:sz w:val="32"/>
          <w:szCs w:val="32"/>
        </w:rPr>
        <w:t>亿元，同比增长</w:t>
      </w:r>
      <w:r>
        <w:rPr>
          <w:rFonts w:eastAsia="仿宋_GB2312"/>
          <w:color w:val="000000"/>
          <w:sz w:val="32"/>
          <w:szCs w:val="32"/>
        </w:rPr>
        <w:t>15.07%</w:t>
      </w:r>
      <w:r>
        <w:rPr>
          <w:rFonts w:eastAsia="仿宋_GB2312" w:cs="仿宋_GB2312" w:hint="eastAsia"/>
          <w:color w:val="000000"/>
          <w:sz w:val="32"/>
          <w:szCs w:val="32"/>
        </w:rPr>
        <w:t>；网商总数</w:t>
      </w:r>
      <w:r>
        <w:rPr>
          <w:rFonts w:eastAsia="仿宋_GB2312"/>
          <w:color w:val="000000"/>
          <w:sz w:val="32"/>
          <w:szCs w:val="32"/>
        </w:rPr>
        <w:t>22833</w:t>
      </w:r>
      <w:r>
        <w:rPr>
          <w:rFonts w:eastAsia="仿宋_GB2312" w:cs="仿宋_GB2312" w:hint="eastAsia"/>
          <w:color w:val="000000"/>
          <w:sz w:val="32"/>
          <w:szCs w:val="32"/>
        </w:rPr>
        <w:t>家，电商带动就业</w:t>
      </w:r>
      <w:r>
        <w:rPr>
          <w:rFonts w:eastAsia="仿宋_GB2312"/>
          <w:color w:val="000000"/>
          <w:sz w:val="32"/>
          <w:szCs w:val="32"/>
        </w:rPr>
        <w:t>9.37</w:t>
      </w:r>
      <w:r>
        <w:rPr>
          <w:rFonts w:eastAsia="仿宋_GB2312" w:cs="仿宋_GB2312" w:hint="eastAsia"/>
          <w:color w:val="000000"/>
          <w:sz w:val="32"/>
          <w:szCs w:val="32"/>
        </w:rPr>
        <w:t>万人。</w:t>
      </w:r>
      <w:r>
        <w:rPr>
          <w:rFonts w:eastAsia="仿宋_GB2312" w:cs="仿宋_GB2312" w:hint="eastAsia"/>
          <w:b/>
          <w:bCs/>
          <w:color w:val="000000"/>
          <w:sz w:val="32"/>
          <w:szCs w:val="32"/>
        </w:rPr>
        <w:t>二是</w:t>
      </w:r>
      <w:r>
        <w:rPr>
          <w:rFonts w:eastAsia="仿宋_GB2312" w:cs="仿宋_GB2312" w:hint="eastAsia"/>
          <w:color w:val="000000"/>
          <w:sz w:val="32"/>
          <w:szCs w:val="32"/>
        </w:rPr>
        <w:t>巩固国家级、省级电商进农村项目成果，充分发挥</w:t>
      </w:r>
      <w:r>
        <w:rPr>
          <w:rFonts w:eastAsia="仿宋_GB2312"/>
          <w:color w:val="000000"/>
          <w:sz w:val="32"/>
          <w:szCs w:val="32"/>
        </w:rPr>
        <w:t>360</w:t>
      </w:r>
      <w:r>
        <w:rPr>
          <w:rFonts w:eastAsia="仿宋_GB2312" w:cs="仿宋_GB2312" w:hint="eastAsia"/>
          <w:color w:val="000000"/>
          <w:sz w:val="32"/>
          <w:szCs w:val="32"/>
        </w:rPr>
        <w:t>个农村电商站点功能，做大做强本地农业电商品牌；“京东攀枝花特色馆”改造升级后于</w:t>
      </w:r>
      <w:r>
        <w:rPr>
          <w:rFonts w:eastAsia="仿宋_GB2312"/>
          <w:color w:val="000000"/>
          <w:sz w:val="32"/>
          <w:szCs w:val="32"/>
        </w:rPr>
        <w:t>7</w:t>
      </w:r>
      <w:r>
        <w:rPr>
          <w:rFonts w:eastAsia="仿宋_GB2312" w:cs="仿宋_GB2312" w:hint="eastAsia"/>
          <w:color w:val="000000"/>
          <w:sz w:val="32"/>
          <w:szCs w:val="32"/>
        </w:rPr>
        <w:t>月</w:t>
      </w:r>
      <w:r>
        <w:rPr>
          <w:rFonts w:eastAsia="仿宋_GB2312"/>
          <w:color w:val="000000"/>
          <w:sz w:val="32"/>
          <w:szCs w:val="32"/>
        </w:rPr>
        <w:t>1</w:t>
      </w:r>
      <w:r>
        <w:rPr>
          <w:rFonts w:eastAsia="仿宋_GB2312" w:cs="仿宋_GB2312" w:hint="eastAsia"/>
          <w:color w:val="000000"/>
          <w:sz w:val="32"/>
          <w:szCs w:val="32"/>
        </w:rPr>
        <w:t>日重新开馆，截至目前销售农特产品达</w:t>
      </w:r>
      <w:r>
        <w:rPr>
          <w:rFonts w:eastAsia="仿宋_GB2312"/>
          <w:color w:val="000000"/>
          <w:sz w:val="32"/>
          <w:szCs w:val="32"/>
        </w:rPr>
        <w:t>500</w:t>
      </w:r>
      <w:r>
        <w:rPr>
          <w:rFonts w:eastAsia="仿宋_GB2312" w:cs="仿宋_GB2312" w:hint="eastAsia"/>
          <w:color w:val="000000"/>
          <w:sz w:val="32"/>
          <w:szCs w:val="32"/>
        </w:rPr>
        <w:t>万元以上。</w:t>
      </w:r>
      <w:r>
        <w:rPr>
          <w:rFonts w:eastAsia="仿宋_GB2312" w:cs="仿宋_GB2312" w:hint="eastAsia"/>
          <w:b/>
          <w:bCs/>
          <w:color w:val="000000"/>
          <w:sz w:val="32"/>
          <w:szCs w:val="32"/>
        </w:rPr>
        <w:t>三是</w:t>
      </w:r>
      <w:r>
        <w:rPr>
          <w:rFonts w:eastAsia="仿宋_GB2312" w:cs="仿宋_GB2312" w:hint="eastAsia"/>
          <w:color w:val="000000"/>
          <w:sz w:val="32"/>
          <w:szCs w:val="32"/>
        </w:rPr>
        <w:t>推进本地餐饮娱乐电商平台建设，“花城优选”“济卖网”等本地商贸服务型电商平台不断涌现，探索推广共享型消费市场，目前粉丝量已达</w:t>
      </w:r>
      <w:r>
        <w:rPr>
          <w:rFonts w:eastAsia="仿宋_GB2312"/>
          <w:color w:val="000000"/>
          <w:sz w:val="32"/>
          <w:szCs w:val="32"/>
        </w:rPr>
        <w:t>30</w:t>
      </w:r>
      <w:r>
        <w:rPr>
          <w:rFonts w:eastAsia="仿宋_GB2312" w:cs="仿宋_GB2312" w:hint="eastAsia"/>
          <w:color w:val="000000"/>
          <w:sz w:val="32"/>
          <w:szCs w:val="32"/>
        </w:rPr>
        <w:t>万人以上，预计全年线上销售额达</w:t>
      </w:r>
      <w:r>
        <w:rPr>
          <w:rFonts w:eastAsia="仿宋_GB2312"/>
          <w:color w:val="000000"/>
          <w:sz w:val="32"/>
          <w:szCs w:val="32"/>
        </w:rPr>
        <w:t>3000</w:t>
      </w:r>
      <w:r>
        <w:rPr>
          <w:rFonts w:eastAsia="仿宋_GB2312" w:cs="仿宋_GB2312" w:hint="eastAsia"/>
          <w:color w:val="000000"/>
          <w:sz w:val="32"/>
          <w:szCs w:val="32"/>
        </w:rPr>
        <w:t>万元。积极培育社区团购，向社区零售门店延伸，通过小区社交网络群，实现高质、快速、低成本的“新零售”运营模式，积极推进“巨商</w:t>
      </w:r>
      <w:r>
        <w:rPr>
          <w:rFonts w:eastAsia="仿宋_GB2312"/>
          <w:color w:val="000000"/>
          <w:sz w:val="32"/>
          <w:szCs w:val="32"/>
        </w:rPr>
        <w:t>U</w:t>
      </w:r>
      <w:r>
        <w:rPr>
          <w:rFonts w:eastAsia="仿宋_GB2312" w:cs="仿宋_GB2312" w:hint="eastAsia"/>
          <w:color w:val="000000"/>
          <w:sz w:val="32"/>
          <w:szCs w:val="32"/>
        </w:rPr>
        <w:t>客”“善果优选”等社区团购平台建设。</w:t>
      </w:r>
      <w:r>
        <w:rPr>
          <w:rFonts w:eastAsia="仿宋_GB2312" w:cs="仿宋_GB2312" w:hint="eastAsia"/>
          <w:b/>
          <w:bCs/>
          <w:color w:val="000000"/>
          <w:sz w:val="32"/>
          <w:szCs w:val="32"/>
        </w:rPr>
        <w:t>四是</w:t>
      </w:r>
      <w:r>
        <w:rPr>
          <w:rFonts w:eastAsia="仿宋_GB2312" w:cs="仿宋_GB2312" w:hint="eastAsia"/>
          <w:color w:val="000000"/>
          <w:sz w:val="32"/>
          <w:szCs w:val="32"/>
        </w:rPr>
        <w:t>电商推动精准扶贫，建立</w:t>
      </w:r>
      <w:r>
        <w:rPr>
          <w:rFonts w:eastAsia="仿宋_GB2312"/>
          <w:color w:val="000000"/>
          <w:sz w:val="32"/>
          <w:szCs w:val="32"/>
        </w:rPr>
        <w:t>17</w:t>
      </w:r>
      <w:r>
        <w:rPr>
          <w:rFonts w:eastAsia="仿宋_GB2312" w:cs="仿宋_GB2312" w:hint="eastAsia"/>
          <w:color w:val="000000"/>
          <w:sz w:val="32"/>
          <w:szCs w:val="32"/>
        </w:rPr>
        <w:t>个贫困村电商服务站点，通过培训实现贫困户</w:t>
      </w:r>
      <w:r>
        <w:rPr>
          <w:rFonts w:eastAsia="仿宋_GB2312"/>
          <w:color w:val="000000"/>
          <w:sz w:val="32"/>
          <w:szCs w:val="32"/>
        </w:rPr>
        <w:t>3018</w:t>
      </w:r>
      <w:r>
        <w:rPr>
          <w:rFonts w:eastAsia="仿宋_GB2312" w:cs="仿宋_GB2312" w:hint="eastAsia"/>
          <w:color w:val="000000"/>
          <w:sz w:val="32"/>
          <w:szCs w:val="32"/>
        </w:rPr>
        <w:t>人</w:t>
      </w:r>
      <w:r>
        <w:rPr>
          <w:rFonts w:eastAsia="仿宋_GB2312" w:cs="仿宋_GB2312" w:hint="eastAsia"/>
          <w:color w:val="000000"/>
          <w:sz w:val="32"/>
          <w:szCs w:val="32"/>
        </w:rPr>
        <w:lastRenderedPageBreak/>
        <w:t>就业，通过“云背篓”销售芒果、米易红糖、芙蓉糕等扶贫产品</w:t>
      </w:r>
      <w:r>
        <w:rPr>
          <w:rFonts w:eastAsia="仿宋_GB2312"/>
          <w:color w:val="000000"/>
          <w:sz w:val="32"/>
          <w:szCs w:val="32"/>
        </w:rPr>
        <w:t>650</w:t>
      </w:r>
      <w:r>
        <w:rPr>
          <w:rFonts w:eastAsia="仿宋_GB2312" w:cs="仿宋_GB2312" w:hint="eastAsia"/>
          <w:color w:val="000000"/>
          <w:sz w:val="32"/>
          <w:szCs w:val="32"/>
        </w:rPr>
        <w:t>万元。</w:t>
      </w:r>
      <w:r>
        <w:rPr>
          <w:rFonts w:eastAsia="仿宋_GB2312" w:cs="仿宋_GB2312" w:hint="eastAsia"/>
          <w:b/>
          <w:bCs/>
          <w:color w:val="000000"/>
          <w:sz w:val="32"/>
          <w:szCs w:val="32"/>
        </w:rPr>
        <w:t>五是</w:t>
      </w:r>
      <w:r>
        <w:rPr>
          <w:rFonts w:eastAsia="仿宋_GB2312" w:cs="仿宋_GB2312" w:hint="eastAsia"/>
          <w:color w:val="000000"/>
          <w:sz w:val="32"/>
          <w:szCs w:val="32"/>
        </w:rPr>
        <w:t>以“双十一”为契机，举办“攀枝花首</w:t>
      </w:r>
      <w:r>
        <w:rPr>
          <w:rFonts w:eastAsia="仿宋_GB2312" w:cs="仿宋_GB2312" w:hint="eastAsia"/>
          <w:color w:val="000000"/>
          <w:sz w:val="32"/>
          <w:szCs w:val="32"/>
        </w:rPr>
        <w:t>届电商节”活动，设家电数码、家居建材、进口商品、特色康养、农村扶贫等十大专区，共计</w:t>
      </w:r>
      <w:r>
        <w:rPr>
          <w:rFonts w:eastAsia="仿宋_GB2312"/>
          <w:color w:val="000000"/>
          <w:sz w:val="32"/>
          <w:szCs w:val="32"/>
        </w:rPr>
        <w:t>82</w:t>
      </w:r>
      <w:r>
        <w:rPr>
          <w:rFonts w:eastAsia="仿宋_GB2312" w:cs="仿宋_GB2312" w:hint="eastAsia"/>
          <w:color w:val="000000"/>
          <w:sz w:val="32"/>
          <w:szCs w:val="32"/>
        </w:rPr>
        <w:t>家电商企业参加线下展会；组织</w:t>
      </w:r>
      <w:r>
        <w:rPr>
          <w:rFonts w:eastAsia="仿宋_GB2312"/>
          <w:color w:val="000000"/>
          <w:sz w:val="32"/>
          <w:szCs w:val="32"/>
        </w:rPr>
        <w:t>15</w:t>
      </w:r>
      <w:r>
        <w:rPr>
          <w:rFonts w:eastAsia="仿宋_GB2312" w:cs="仿宋_GB2312" w:hint="eastAsia"/>
          <w:color w:val="000000"/>
          <w:sz w:val="32"/>
          <w:szCs w:val="32"/>
        </w:rPr>
        <w:t>家本地电商企业参加</w:t>
      </w:r>
      <w:r>
        <w:rPr>
          <w:rFonts w:eastAsia="仿宋_GB2312"/>
          <w:color w:val="000000"/>
          <w:sz w:val="32"/>
          <w:szCs w:val="32"/>
        </w:rPr>
        <w:t>2019</w:t>
      </w:r>
      <w:r>
        <w:rPr>
          <w:rFonts w:eastAsia="仿宋_GB2312" w:cs="仿宋_GB2312" w:hint="eastAsia"/>
          <w:color w:val="000000"/>
          <w:sz w:val="32"/>
          <w:szCs w:val="32"/>
        </w:rPr>
        <w:t>川货电商节暨电子商务发展峰会和四川省贫困地区农特产品展销活动，推荐“乌拉国”“金满满”“姐妹花”等</w:t>
      </w:r>
      <w:r>
        <w:rPr>
          <w:rFonts w:eastAsia="仿宋_GB2312"/>
          <w:color w:val="000000"/>
          <w:sz w:val="32"/>
          <w:szCs w:val="32"/>
        </w:rPr>
        <w:t>7</w:t>
      </w:r>
      <w:r>
        <w:rPr>
          <w:rFonts w:eastAsia="仿宋_GB2312" w:cs="仿宋_GB2312" w:hint="eastAsia"/>
          <w:color w:val="000000"/>
          <w:sz w:val="32"/>
          <w:szCs w:val="32"/>
        </w:rPr>
        <w:t>个本地电商品牌参加“一地一品”线上宣传活动。</w:t>
      </w:r>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3"/>
        <w:rPr>
          <w:rFonts w:eastAsia="仿宋_GB2312"/>
          <w:color w:val="000000"/>
          <w:sz w:val="32"/>
          <w:szCs w:val="32"/>
        </w:rPr>
      </w:pPr>
      <w:r>
        <w:rPr>
          <w:rFonts w:ascii="楷体_GB2312" w:eastAsia="楷体_GB2312" w:hAnsi="楷体_GB2312" w:cs="楷体_GB2312"/>
          <w:b/>
          <w:bCs/>
          <w:color w:val="000000"/>
          <w:sz w:val="32"/>
          <w:szCs w:val="32"/>
        </w:rPr>
        <w:t>3.</w:t>
      </w:r>
      <w:r>
        <w:rPr>
          <w:rFonts w:ascii="楷体_GB2312" w:eastAsia="楷体_GB2312" w:hAnsi="楷体_GB2312" w:cs="楷体_GB2312" w:hint="eastAsia"/>
          <w:b/>
          <w:bCs/>
          <w:color w:val="000000"/>
          <w:sz w:val="32"/>
          <w:szCs w:val="32"/>
        </w:rPr>
        <w:t>市场体系建设。</w:t>
      </w:r>
      <w:r>
        <w:rPr>
          <w:rFonts w:eastAsia="仿宋_GB2312" w:cs="仿宋_GB2312" w:hint="eastAsia"/>
          <w:b/>
          <w:bCs/>
          <w:color w:val="000000"/>
          <w:sz w:val="32"/>
          <w:szCs w:val="32"/>
        </w:rPr>
        <w:t>一是</w:t>
      </w:r>
      <w:r>
        <w:rPr>
          <w:rFonts w:eastAsia="仿宋_GB2312" w:cs="仿宋_GB2312" w:hint="eastAsia"/>
          <w:color w:val="000000"/>
          <w:sz w:val="32"/>
          <w:szCs w:val="32"/>
        </w:rPr>
        <w:t>通过详实调查，经请示市政府同意将原有的</w:t>
      </w:r>
      <w:r>
        <w:rPr>
          <w:rFonts w:eastAsia="仿宋_GB2312"/>
          <w:color w:val="000000"/>
          <w:sz w:val="32"/>
          <w:szCs w:val="32"/>
        </w:rPr>
        <w:t>55</w:t>
      </w:r>
      <w:r>
        <w:rPr>
          <w:rFonts w:eastAsia="仿宋_GB2312" w:cs="仿宋_GB2312" w:hint="eastAsia"/>
          <w:color w:val="000000"/>
          <w:sz w:val="32"/>
          <w:szCs w:val="32"/>
        </w:rPr>
        <w:t>个农贸市场调整为</w:t>
      </w:r>
      <w:r>
        <w:rPr>
          <w:rFonts w:eastAsia="仿宋_GB2312"/>
          <w:color w:val="000000"/>
          <w:sz w:val="32"/>
          <w:szCs w:val="32"/>
        </w:rPr>
        <w:t>40</w:t>
      </w:r>
      <w:r>
        <w:rPr>
          <w:rFonts w:eastAsia="仿宋_GB2312" w:cs="仿宋_GB2312" w:hint="eastAsia"/>
          <w:color w:val="000000"/>
          <w:sz w:val="32"/>
          <w:szCs w:val="32"/>
        </w:rPr>
        <w:t>个，并明确建成区升级改造重点及规范管理范围；整合力量，对标问题，配合开展“国卫复审”工作。</w:t>
      </w:r>
      <w:r>
        <w:rPr>
          <w:rFonts w:eastAsia="仿宋_GB2312"/>
          <w:color w:val="000000"/>
          <w:sz w:val="32"/>
          <w:szCs w:val="32"/>
        </w:rPr>
        <w:t>2019</w:t>
      </w:r>
      <w:r>
        <w:rPr>
          <w:rFonts w:eastAsia="仿宋_GB2312" w:cs="仿宋_GB2312" w:hint="eastAsia"/>
          <w:color w:val="000000"/>
          <w:sz w:val="32"/>
          <w:szCs w:val="32"/>
        </w:rPr>
        <w:t>年，我市投入资金近</w:t>
      </w:r>
      <w:r>
        <w:rPr>
          <w:rFonts w:eastAsia="仿宋_GB2312"/>
          <w:color w:val="000000"/>
          <w:sz w:val="32"/>
          <w:szCs w:val="32"/>
        </w:rPr>
        <w:t>2000</w:t>
      </w:r>
      <w:r>
        <w:rPr>
          <w:rFonts w:eastAsia="仿宋_GB2312" w:cs="仿宋_GB2312" w:hint="eastAsia"/>
          <w:color w:val="000000"/>
          <w:sz w:val="32"/>
          <w:szCs w:val="32"/>
        </w:rPr>
        <w:t>万元，升级改造</w:t>
      </w:r>
      <w:r>
        <w:rPr>
          <w:rFonts w:eastAsia="仿宋_GB2312"/>
          <w:color w:val="000000"/>
          <w:sz w:val="32"/>
          <w:szCs w:val="32"/>
        </w:rPr>
        <w:t>28</w:t>
      </w:r>
      <w:r>
        <w:rPr>
          <w:rFonts w:eastAsia="仿宋_GB2312" w:cs="仿宋_GB2312" w:hint="eastAsia"/>
          <w:color w:val="000000"/>
          <w:sz w:val="32"/>
          <w:szCs w:val="32"/>
        </w:rPr>
        <w:t>个农贸市场，改造面积</w:t>
      </w:r>
      <w:r>
        <w:rPr>
          <w:rFonts w:eastAsia="仿宋_GB2312"/>
          <w:color w:val="000000"/>
          <w:sz w:val="32"/>
          <w:szCs w:val="32"/>
        </w:rPr>
        <w:t>7.5</w:t>
      </w:r>
      <w:r>
        <w:rPr>
          <w:rFonts w:eastAsia="仿宋_GB2312" w:cs="仿宋_GB2312" w:hint="eastAsia"/>
          <w:color w:val="000000"/>
          <w:sz w:val="32"/>
          <w:szCs w:val="32"/>
        </w:rPr>
        <w:t>万平方米。</w:t>
      </w:r>
      <w:r>
        <w:rPr>
          <w:rFonts w:eastAsia="仿宋_GB2312" w:cs="仿宋_GB2312" w:hint="eastAsia"/>
          <w:b/>
          <w:bCs/>
          <w:color w:val="000000"/>
          <w:sz w:val="32"/>
          <w:szCs w:val="32"/>
        </w:rPr>
        <w:t>二是</w:t>
      </w:r>
      <w:r>
        <w:rPr>
          <w:rFonts w:eastAsia="仿宋_GB2312" w:cs="仿宋_GB2312" w:hint="eastAsia"/>
          <w:color w:val="000000"/>
          <w:sz w:val="32"/>
          <w:szCs w:val="32"/>
        </w:rPr>
        <w:t>制定《攀枝花市关于创新扶贫产品销售体系促进精准脱贫的实施方案》，鼓励大型批发市场、超市等商贸流通企业开设扶贫产品销售实体专区（专柜），拓宽特色农产品的市内销售范围，目前全市共有“四川扶贫”产品线上销售点</w:t>
      </w:r>
      <w:r>
        <w:rPr>
          <w:rFonts w:eastAsia="仿宋_GB2312"/>
          <w:color w:val="000000"/>
          <w:sz w:val="32"/>
          <w:szCs w:val="32"/>
        </w:rPr>
        <w:t>38</w:t>
      </w:r>
      <w:r>
        <w:rPr>
          <w:rFonts w:eastAsia="仿宋_GB2312" w:cs="仿宋_GB2312" w:hint="eastAsia"/>
          <w:color w:val="000000"/>
          <w:sz w:val="32"/>
          <w:szCs w:val="32"/>
        </w:rPr>
        <w:t>个、线下销售点</w:t>
      </w:r>
      <w:r>
        <w:rPr>
          <w:rFonts w:eastAsia="仿宋_GB2312"/>
          <w:color w:val="000000"/>
          <w:sz w:val="32"/>
          <w:szCs w:val="32"/>
        </w:rPr>
        <w:t>464</w:t>
      </w:r>
      <w:r>
        <w:rPr>
          <w:rFonts w:eastAsia="仿宋_GB2312" w:cs="仿宋_GB2312" w:hint="eastAsia"/>
          <w:color w:val="000000"/>
          <w:sz w:val="32"/>
          <w:szCs w:val="32"/>
        </w:rPr>
        <w:t>个，销售额达</w:t>
      </w:r>
      <w:r>
        <w:rPr>
          <w:rFonts w:eastAsia="仿宋_GB2312"/>
          <w:color w:val="000000"/>
          <w:sz w:val="32"/>
          <w:szCs w:val="32"/>
        </w:rPr>
        <w:t>2570</w:t>
      </w:r>
      <w:r>
        <w:rPr>
          <w:rFonts w:eastAsia="仿宋_GB2312" w:cs="仿宋_GB2312" w:hint="eastAsia"/>
          <w:color w:val="000000"/>
          <w:sz w:val="32"/>
          <w:szCs w:val="32"/>
        </w:rPr>
        <w:t>万元。帮助</w:t>
      </w:r>
      <w:r>
        <w:rPr>
          <w:rFonts w:eastAsia="仿宋_GB2312"/>
          <w:color w:val="000000"/>
          <w:sz w:val="32"/>
          <w:szCs w:val="32"/>
        </w:rPr>
        <w:t>8</w:t>
      </w:r>
      <w:r>
        <w:rPr>
          <w:rFonts w:eastAsia="仿宋_GB2312" w:cs="仿宋_GB2312" w:hint="eastAsia"/>
          <w:color w:val="000000"/>
          <w:sz w:val="32"/>
          <w:szCs w:val="32"/>
        </w:rPr>
        <w:t>家企业获</w:t>
      </w:r>
      <w:r>
        <w:rPr>
          <w:rFonts w:eastAsia="仿宋_GB2312"/>
          <w:color w:val="000000"/>
          <w:sz w:val="32"/>
          <w:szCs w:val="32"/>
        </w:rPr>
        <w:t>“</w:t>
      </w:r>
      <w:r>
        <w:rPr>
          <w:rFonts w:eastAsia="仿宋_GB2312" w:cs="仿宋_GB2312" w:hint="eastAsia"/>
          <w:color w:val="000000"/>
          <w:sz w:val="32"/>
          <w:szCs w:val="32"/>
        </w:rPr>
        <w:t>四川扶贫</w:t>
      </w:r>
      <w:r>
        <w:rPr>
          <w:rFonts w:eastAsia="仿宋_GB2312"/>
          <w:color w:val="000000"/>
          <w:sz w:val="32"/>
          <w:szCs w:val="32"/>
        </w:rPr>
        <w:t>”</w:t>
      </w:r>
      <w:r>
        <w:rPr>
          <w:rFonts w:eastAsia="仿宋_GB2312" w:cs="仿宋_GB2312" w:hint="eastAsia"/>
          <w:color w:val="000000"/>
          <w:sz w:val="32"/>
          <w:szCs w:val="32"/>
        </w:rPr>
        <w:t>集体商标授权；助推扶贫产品走出去，在市场推介活动中销售扶贫产品</w:t>
      </w:r>
      <w:r>
        <w:rPr>
          <w:rFonts w:eastAsia="仿宋_GB2312"/>
          <w:color w:val="000000"/>
          <w:sz w:val="32"/>
          <w:szCs w:val="32"/>
        </w:rPr>
        <w:t>375</w:t>
      </w:r>
      <w:r>
        <w:rPr>
          <w:rFonts w:eastAsia="仿宋_GB2312" w:cs="仿宋_GB2312" w:hint="eastAsia"/>
          <w:color w:val="000000"/>
          <w:sz w:val="32"/>
          <w:szCs w:val="32"/>
        </w:rPr>
        <w:t>万元。</w:t>
      </w:r>
      <w:r>
        <w:rPr>
          <w:rFonts w:eastAsia="仿宋_GB2312" w:cs="仿宋_GB2312" w:hint="eastAsia"/>
          <w:b/>
          <w:bCs/>
          <w:color w:val="000000"/>
          <w:sz w:val="32"/>
          <w:szCs w:val="32"/>
        </w:rPr>
        <w:t>三是</w:t>
      </w:r>
      <w:r>
        <w:rPr>
          <w:rFonts w:eastAsia="仿宋_GB2312" w:cs="仿宋_GB2312" w:hint="eastAsia"/>
          <w:color w:val="000000"/>
          <w:sz w:val="32"/>
          <w:szCs w:val="32"/>
        </w:rPr>
        <w:t>与木里县商务部门签订《加快推动商务帮扶合作协议》，木里县农产品特色馆亮相</w:t>
      </w:r>
      <w:r>
        <w:rPr>
          <w:rFonts w:eastAsia="仿宋_GB2312"/>
          <w:color w:val="000000"/>
          <w:sz w:val="32"/>
          <w:szCs w:val="32"/>
        </w:rPr>
        <w:t>2019</w:t>
      </w:r>
      <w:r>
        <w:rPr>
          <w:rFonts w:eastAsia="仿宋_GB2312" w:cs="仿宋_GB2312" w:hint="eastAsia"/>
          <w:color w:val="000000"/>
          <w:sz w:val="32"/>
          <w:szCs w:val="32"/>
        </w:rPr>
        <w:t>攀枝花迎春购物月，支持木里县具有</w:t>
      </w:r>
      <w:r>
        <w:rPr>
          <w:rFonts w:eastAsia="仿宋_GB2312"/>
          <w:color w:val="000000"/>
          <w:sz w:val="32"/>
          <w:szCs w:val="32"/>
        </w:rPr>
        <w:t>SC</w:t>
      </w:r>
      <w:r>
        <w:rPr>
          <w:rFonts w:eastAsia="仿宋_GB2312" w:cs="仿宋_GB2312" w:hint="eastAsia"/>
          <w:color w:val="000000"/>
          <w:sz w:val="32"/>
          <w:szCs w:val="32"/>
        </w:rPr>
        <w:t>认证的农特产品进入我市大型商超并设立专区或专柜，组织我市大型商贸流通</w:t>
      </w:r>
      <w:r>
        <w:rPr>
          <w:rFonts w:eastAsia="仿宋_GB2312" w:cs="仿宋_GB2312" w:hint="eastAsia"/>
          <w:color w:val="000000"/>
          <w:sz w:val="32"/>
          <w:szCs w:val="32"/>
        </w:rPr>
        <w:lastRenderedPageBreak/>
        <w:t>企业采购凉山州特色农产品，对口帮扶木里成效明显。</w:t>
      </w:r>
      <w:r>
        <w:rPr>
          <w:rFonts w:eastAsia="仿宋_GB2312" w:cs="仿宋_GB2312" w:hint="eastAsia"/>
          <w:b/>
          <w:bCs/>
          <w:color w:val="000000"/>
          <w:sz w:val="32"/>
          <w:szCs w:val="32"/>
        </w:rPr>
        <w:t>四是</w:t>
      </w:r>
      <w:r>
        <w:rPr>
          <w:rFonts w:eastAsia="仿宋_GB2312" w:cs="仿宋_GB2312" w:hint="eastAsia"/>
          <w:color w:val="000000"/>
          <w:sz w:val="32"/>
          <w:szCs w:val="32"/>
        </w:rPr>
        <w:t>着力抓好商贸流通领域安全生产和食品安全工作，强化行业监管，开展安全培训，配合市级相关部门开展专项行动，确保商贸领域无安全生产和食品安全事故；做好拍卖行业年审和企业日常监管工作，强化报废汽车拆解回收市场、二手车交易市场、农贸市场的环保、安全工作。</w:t>
      </w:r>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3"/>
        <w:rPr>
          <w:rFonts w:eastAsia="仿宋_GB2312"/>
          <w:color w:val="000000"/>
          <w:sz w:val="32"/>
          <w:szCs w:val="32"/>
        </w:rPr>
      </w:pPr>
      <w:r>
        <w:rPr>
          <w:rFonts w:ascii="楷体_GB2312" w:eastAsia="楷体_GB2312" w:hAnsi="楷体_GB2312" w:cs="楷体_GB2312"/>
          <w:b/>
          <w:bCs/>
          <w:color w:val="000000"/>
          <w:sz w:val="32"/>
          <w:szCs w:val="32"/>
        </w:rPr>
        <w:t>4.</w:t>
      </w:r>
      <w:r>
        <w:rPr>
          <w:rFonts w:ascii="楷体_GB2312" w:eastAsia="楷体_GB2312" w:hAnsi="楷体_GB2312" w:cs="楷体_GB2312" w:hint="eastAsia"/>
          <w:b/>
          <w:bCs/>
          <w:color w:val="000000"/>
          <w:sz w:val="32"/>
          <w:szCs w:val="32"/>
        </w:rPr>
        <w:t>外经贸工作。</w:t>
      </w:r>
      <w:r>
        <w:rPr>
          <w:rFonts w:eastAsia="仿宋_GB2312" w:cs="仿宋_GB2312" w:hint="eastAsia"/>
          <w:b/>
          <w:bCs/>
          <w:color w:val="000000"/>
          <w:sz w:val="32"/>
          <w:szCs w:val="32"/>
        </w:rPr>
        <w:t>一是</w:t>
      </w:r>
      <w:r>
        <w:rPr>
          <w:rFonts w:eastAsia="仿宋_GB2312" w:cs="仿宋_GB2312" w:hint="eastAsia"/>
          <w:color w:val="000000"/>
          <w:sz w:val="32"/>
          <w:szCs w:val="32"/>
        </w:rPr>
        <w:t>抓政策措施落实</w:t>
      </w:r>
      <w:r>
        <w:rPr>
          <w:rFonts w:eastAsia="仿宋_GB2312" w:cs="仿宋_GB2312" w:hint="eastAsia"/>
          <w:b/>
          <w:bCs/>
          <w:color w:val="000000"/>
          <w:sz w:val="32"/>
          <w:szCs w:val="32"/>
        </w:rPr>
        <w:t>。</w:t>
      </w:r>
      <w:r>
        <w:rPr>
          <w:rFonts w:eastAsia="仿宋_GB2312" w:cs="仿宋_GB2312" w:hint="eastAsia"/>
          <w:color w:val="000000"/>
          <w:sz w:val="32"/>
          <w:szCs w:val="32"/>
        </w:rPr>
        <w:t>抓出口信保政策落实，举办小微企业出口信保政策宣传培训，推广出口信保在我市的应用，全市出口企业信保覆盖面达</w:t>
      </w:r>
      <w:r>
        <w:rPr>
          <w:rFonts w:eastAsia="仿宋_GB2312"/>
          <w:color w:val="000000"/>
          <w:sz w:val="32"/>
          <w:szCs w:val="32"/>
        </w:rPr>
        <w:t>8</w:t>
      </w:r>
      <w:r>
        <w:rPr>
          <w:rFonts w:eastAsia="仿宋_GB2312"/>
          <w:color w:val="000000"/>
          <w:sz w:val="32"/>
          <w:szCs w:val="32"/>
        </w:rPr>
        <w:t>0%</w:t>
      </w:r>
      <w:r>
        <w:rPr>
          <w:rFonts w:eastAsia="仿宋_GB2312" w:cs="仿宋_GB2312" w:hint="eastAsia"/>
          <w:color w:val="000000"/>
          <w:sz w:val="32"/>
          <w:szCs w:val="32"/>
        </w:rPr>
        <w:t>。</w:t>
      </w:r>
      <w:r>
        <w:rPr>
          <w:rFonts w:eastAsia="仿宋_GB2312" w:cs="仿宋_GB2312" w:hint="eastAsia"/>
          <w:b/>
          <w:bCs/>
          <w:color w:val="000000"/>
          <w:sz w:val="32"/>
          <w:szCs w:val="32"/>
        </w:rPr>
        <w:t>二是</w:t>
      </w:r>
      <w:r>
        <w:rPr>
          <w:rFonts w:eastAsia="仿宋_GB2312" w:cs="仿宋_GB2312" w:hint="eastAsia"/>
          <w:color w:val="000000"/>
          <w:sz w:val="32"/>
          <w:szCs w:val="32"/>
        </w:rPr>
        <w:t>抓市场多元化。支持钛白粉出口龙头企业东方钛业公司参加中东涂料展和亚太涂料展，深入阿联酋、埃及、德国和泰国等国拜访客户；十九冶集团参加第一届中非经贸博览会，寻求非洲工程市场合作商机；乐石艺术、攀乡经贸和攀枝花阳光诗社公司参加香港礼品暨赠品展；凯若农业公司参加对越产品对接洽谈会和莫斯科食品展。</w:t>
      </w:r>
      <w:r>
        <w:rPr>
          <w:rFonts w:eastAsia="仿宋_GB2312" w:cs="仿宋_GB2312" w:hint="eastAsia"/>
          <w:b/>
          <w:bCs/>
          <w:color w:val="000000"/>
          <w:sz w:val="32"/>
          <w:szCs w:val="32"/>
        </w:rPr>
        <w:t>三是</w:t>
      </w:r>
      <w:r>
        <w:rPr>
          <w:rFonts w:eastAsia="仿宋_GB2312" w:cs="仿宋_GB2312" w:hint="eastAsia"/>
          <w:color w:val="000000"/>
          <w:sz w:val="32"/>
          <w:szCs w:val="32"/>
        </w:rPr>
        <w:t>抓出口产品品质提升。支持东方钛业、四川长矶和红宇新材料等公司加强技术创新，开展专用钛白粉、高纯硅品质提升等技改项目，提升出口产品品质，增强国际市场竞争力。</w:t>
      </w:r>
      <w:r>
        <w:rPr>
          <w:rFonts w:eastAsia="仿宋_GB2312" w:cs="仿宋_GB2312" w:hint="eastAsia"/>
          <w:b/>
          <w:bCs/>
          <w:color w:val="000000"/>
          <w:sz w:val="32"/>
          <w:szCs w:val="32"/>
        </w:rPr>
        <w:t>四是</w:t>
      </w:r>
      <w:r>
        <w:rPr>
          <w:rFonts w:eastAsia="仿宋_GB2312" w:cs="仿宋_GB2312" w:hint="eastAsia"/>
          <w:color w:val="000000"/>
          <w:sz w:val="32"/>
          <w:szCs w:val="32"/>
        </w:rPr>
        <w:t>抓企业主体建设。“走出去”和“请进来”相结合，加大</w:t>
      </w:r>
      <w:r>
        <w:rPr>
          <w:rFonts w:eastAsia="仿宋_GB2312" w:cs="仿宋_GB2312" w:hint="eastAsia"/>
          <w:color w:val="000000"/>
          <w:sz w:val="32"/>
          <w:szCs w:val="32"/>
        </w:rPr>
        <w:t>培训力度，引导企业提升适应市场变化和国际化经营能力。先后组织全市外经贸企业</w:t>
      </w:r>
      <w:r>
        <w:rPr>
          <w:rFonts w:eastAsia="仿宋_GB2312"/>
          <w:color w:val="000000"/>
          <w:sz w:val="32"/>
          <w:szCs w:val="32"/>
        </w:rPr>
        <w:t>30</w:t>
      </w:r>
      <w:r>
        <w:rPr>
          <w:rFonts w:eastAsia="仿宋_GB2312" w:cs="仿宋_GB2312" w:hint="eastAsia"/>
          <w:color w:val="000000"/>
          <w:sz w:val="32"/>
          <w:szCs w:val="32"/>
        </w:rPr>
        <w:t>余人次赴成都参加全省经贸热点及外贸实务政策、“走出去”合规体系建设及实务、贸易救济规则及应对和互联网时代如何赢得海外订单等专业培训。</w:t>
      </w:r>
      <w:r>
        <w:rPr>
          <w:rFonts w:eastAsia="仿宋_GB2312" w:cs="仿宋_GB2312" w:hint="eastAsia"/>
          <w:b/>
          <w:bCs/>
          <w:color w:val="000000"/>
          <w:sz w:val="32"/>
          <w:szCs w:val="32"/>
        </w:rPr>
        <w:t>五是</w:t>
      </w:r>
      <w:r>
        <w:rPr>
          <w:rFonts w:eastAsia="仿宋_GB2312" w:cs="仿宋_GB2312" w:hint="eastAsia"/>
          <w:color w:val="000000"/>
          <w:sz w:val="32"/>
          <w:szCs w:val="32"/>
        </w:rPr>
        <w:t>抓部门协作。主动加</w:t>
      </w:r>
      <w:r>
        <w:rPr>
          <w:rFonts w:eastAsia="仿宋_GB2312" w:cs="仿宋_GB2312" w:hint="eastAsia"/>
          <w:color w:val="000000"/>
          <w:sz w:val="32"/>
          <w:szCs w:val="32"/>
        </w:rPr>
        <w:lastRenderedPageBreak/>
        <w:t>强与海关、外汇、税务、财政、金融和各类商协会的沟通联系与协调配合，落实各项贸易便利化措施。</w:t>
      </w:r>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3"/>
        <w:rPr>
          <w:rFonts w:eastAsia="仿宋_GB2312"/>
          <w:color w:val="000000"/>
          <w:sz w:val="32"/>
          <w:szCs w:val="32"/>
        </w:rPr>
      </w:pPr>
      <w:r>
        <w:rPr>
          <w:rFonts w:ascii="楷体_GB2312" w:eastAsia="楷体_GB2312" w:hAnsi="楷体_GB2312" w:cs="楷体_GB2312"/>
          <w:b/>
          <w:bCs/>
          <w:color w:val="000000"/>
          <w:sz w:val="32"/>
          <w:szCs w:val="32"/>
        </w:rPr>
        <w:t>5.</w:t>
      </w:r>
      <w:r>
        <w:rPr>
          <w:rFonts w:ascii="楷体_GB2312" w:eastAsia="楷体_GB2312" w:hAnsi="楷体_GB2312" w:cs="楷体_GB2312" w:hint="eastAsia"/>
          <w:b/>
          <w:bCs/>
          <w:color w:val="000000"/>
          <w:sz w:val="32"/>
          <w:szCs w:val="32"/>
        </w:rPr>
        <w:t>服务业发展。</w:t>
      </w:r>
      <w:r>
        <w:rPr>
          <w:rFonts w:eastAsia="仿宋_GB2312" w:cs="仿宋_GB2312" w:hint="eastAsia"/>
          <w:b/>
          <w:bCs/>
          <w:color w:val="000000"/>
          <w:sz w:val="32"/>
          <w:szCs w:val="32"/>
        </w:rPr>
        <w:t>一是</w:t>
      </w:r>
      <w:r>
        <w:rPr>
          <w:rFonts w:eastAsia="仿宋_GB2312" w:cs="仿宋_GB2312" w:hint="eastAsia"/>
          <w:color w:val="000000"/>
          <w:sz w:val="32"/>
          <w:szCs w:val="32"/>
        </w:rPr>
        <w:t>实施服务业三年行动计划。印发《攀枝花市发展壮大服务业</w:t>
      </w:r>
      <w:r>
        <w:rPr>
          <w:rFonts w:eastAsia="仿宋_GB2312"/>
          <w:color w:val="000000"/>
          <w:sz w:val="32"/>
          <w:szCs w:val="32"/>
        </w:rPr>
        <w:t xml:space="preserve"> </w:t>
      </w:r>
      <w:r>
        <w:rPr>
          <w:rFonts w:eastAsia="仿宋_GB2312" w:cs="仿宋_GB2312" w:hint="eastAsia"/>
          <w:color w:val="000000"/>
          <w:sz w:val="32"/>
          <w:szCs w:val="32"/>
        </w:rPr>
        <w:t>推动经济高质量发展三年行动计划（</w:t>
      </w:r>
      <w:r>
        <w:rPr>
          <w:rFonts w:eastAsia="仿宋_GB2312"/>
          <w:color w:val="000000"/>
          <w:sz w:val="32"/>
          <w:szCs w:val="32"/>
        </w:rPr>
        <w:t>2019—2021</w:t>
      </w:r>
      <w:r>
        <w:rPr>
          <w:rFonts w:eastAsia="仿宋_GB2312" w:cs="仿宋_GB2312" w:hint="eastAsia"/>
          <w:color w:val="000000"/>
          <w:sz w:val="32"/>
          <w:szCs w:val="32"/>
        </w:rPr>
        <w:t>）》，并会同各行业主管部门共同推进落实</w:t>
      </w:r>
      <w:r>
        <w:rPr>
          <w:rFonts w:eastAsia="仿宋_GB2312"/>
          <w:color w:val="000000"/>
          <w:sz w:val="32"/>
          <w:szCs w:val="32"/>
        </w:rPr>
        <w:t>2019</w:t>
      </w:r>
      <w:r>
        <w:rPr>
          <w:rFonts w:eastAsia="仿宋_GB2312" w:cs="仿宋_GB2312" w:hint="eastAsia"/>
          <w:color w:val="000000"/>
          <w:sz w:val="32"/>
          <w:szCs w:val="32"/>
        </w:rPr>
        <w:t>年</w:t>
      </w:r>
      <w:r>
        <w:rPr>
          <w:rFonts w:eastAsia="仿宋_GB2312"/>
          <w:color w:val="000000"/>
          <w:sz w:val="32"/>
          <w:szCs w:val="32"/>
        </w:rPr>
        <w:t>12</w:t>
      </w:r>
      <w:r>
        <w:rPr>
          <w:rFonts w:eastAsia="仿宋_GB2312" w:cs="仿宋_GB2312" w:hint="eastAsia"/>
          <w:color w:val="000000"/>
          <w:sz w:val="32"/>
          <w:szCs w:val="32"/>
        </w:rPr>
        <w:t>个服务业重点</w:t>
      </w:r>
      <w:r>
        <w:rPr>
          <w:rFonts w:eastAsia="仿宋_GB2312" w:cs="仿宋_GB2312" w:hint="eastAsia"/>
          <w:color w:val="000000"/>
          <w:sz w:val="32"/>
          <w:szCs w:val="32"/>
        </w:rPr>
        <w:t>领域，共计</w:t>
      </w:r>
      <w:r>
        <w:rPr>
          <w:rFonts w:eastAsia="仿宋_GB2312"/>
          <w:color w:val="000000"/>
          <w:sz w:val="32"/>
          <w:szCs w:val="32"/>
        </w:rPr>
        <w:t>35</w:t>
      </w:r>
      <w:r>
        <w:rPr>
          <w:rFonts w:eastAsia="仿宋_GB2312" w:cs="仿宋_GB2312" w:hint="eastAsia"/>
          <w:color w:val="000000"/>
          <w:sz w:val="32"/>
          <w:szCs w:val="32"/>
        </w:rPr>
        <w:t>项工作任务。</w:t>
      </w:r>
      <w:r>
        <w:rPr>
          <w:rFonts w:eastAsia="仿宋_GB2312" w:cs="仿宋_GB2312" w:hint="eastAsia"/>
          <w:b/>
          <w:bCs/>
          <w:color w:val="000000"/>
          <w:sz w:val="32"/>
          <w:szCs w:val="32"/>
        </w:rPr>
        <w:t>二是</w:t>
      </w:r>
      <w:r>
        <w:rPr>
          <w:rFonts w:eastAsia="仿宋_GB2312" w:cs="仿宋_GB2312" w:hint="eastAsia"/>
          <w:color w:val="000000"/>
          <w:sz w:val="32"/>
          <w:szCs w:val="32"/>
        </w:rPr>
        <w:t>大力发展会展经济。以“精品会展、高端会议”为发展导向，印发《攀枝花市促进会展业发展实施方案》，逐步构建层次丰富、特色突出的会展体系。</w:t>
      </w:r>
      <w:r>
        <w:rPr>
          <w:rFonts w:eastAsia="仿宋_GB2312" w:cs="仿宋_GB2312" w:hint="eastAsia"/>
          <w:sz w:val="32"/>
          <w:szCs w:val="32"/>
        </w:rPr>
        <w:t>做好第三届西博会进出口展展览展示工作，现场销售</w:t>
      </w:r>
      <w:r>
        <w:rPr>
          <w:rFonts w:eastAsia="仿宋_GB2312"/>
          <w:sz w:val="32"/>
          <w:szCs w:val="32"/>
        </w:rPr>
        <w:t>15</w:t>
      </w:r>
      <w:r>
        <w:rPr>
          <w:rFonts w:eastAsia="仿宋_GB2312" w:cs="仿宋_GB2312" w:hint="eastAsia"/>
          <w:sz w:val="32"/>
          <w:szCs w:val="32"/>
        </w:rPr>
        <w:t>万元，达成国内外贸易协议金额</w:t>
      </w:r>
      <w:r>
        <w:rPr>
          <w:rFonts w:eastAsia="仿宋_GB2312"/>
          <w:sz w:val="32"/>
          <w:szCs w:val="32"/>
        </w:rPr>
        <w:t>1.05</w:t>
      </w:r>
      <w:r>
        <w:rPr>
          <w:rFonts w:eastAsia="仿宋_GB2312" w:cs="仿宋_GB2312" w:hint="eastAsia"/>
          <w:sz w:val="32"/>
          <w:szCs w:val="32"/>
        </w:rPr>
        <w:t>亿元。做好第二届进博会</w:t>
      </w:r>
      <w:r>
        <w:rPr>
          <w:rFonts w:eastAsia="仿宋_GB2312" w:cs="仿宋_GB2312" w:hint="eastAsia"/>
          <w:color w:val="000000"/>
          <w:sz w:val="32"/>
          <w:szCs w:val="32"/>
        </w:rPr>
        <w:t>、第二届世界川菜大会</w:t>
      </w:r>
      <w:r>
        <w:rPr>
          <w:rFonts w:eastAsia="仿宋_GB2312" w:cs="仿宋_GB2312" w:hint="eastAsia"/>
          <w:sz w:val="32"/>
          <w:szCs w:val="32"/>
        </w:rPr>
        <w:t>等重大活动的参展组织工作。</w:t>
      </w:r>
      <w:r>
        <w:rPr>
          <w:rFonts w:eastAsia="仿宋_GB2312" w:cs="仿宋_GB2312" w:hint="eastAsia"/>
          <w:b/>
          <w:bCs/>
          <w:color w:val="000000"/>
          <w:sz w:val="32"/>
          <w:szCs w:val="32"/>
        </w:rPr>
        <w:t>三是</w:t>
      </w:r>
      <w:r>
        <w:rPr>
          <w:rFonts w:eastAsia="仿宋_GB2312" w:cs="仿宋_GB2312" w:hint="eastAsia"/>
          <w:color w:val="000000"/>
          <w:sz w:val="32"/>
          <w:szCs w:val="32"/>
        </w:rPr>
        <w:t>推动物流项目建设。完成博海现代新型标准化仓配中心基础设施、攀枝花邮政处理中心暨服务“三农”项目配套设施和密地商贸物流园区二期铁路专用线工程前期手续办理及专用线施工图设计等任务工作，为我市物流业稳步发展打下基础。</w:t>
      </w:r>
      <w:r>
        <w:rPr>
          <w:rFonts w:eastAsia="仿宋_GB2312" w:cs="仿宋_GB2312" w:hint="eastAsia"/>
          <w:b/>
          <w:bCs/>
          <w:color w:val="000000"/>
          <w:sz w:val="32"/>
          <w:szCs w:val="32"/>
        </w:rPr>
        <w:t>四是</w:t>
      </w:r>
      <w:r>
        <w:rPr>
          <w:rFonts w:eastAsia="仿宋_GB2312" w:cs="仿宋_GB2312" w:hint="eastAsia"/>
          <w:color w:val="000000"/>
          <w:sz w:val="32"/>
          <w:szCs w:val="32"/>
        </w:rPr>
        <w:t>加强攀西经济区合作。加强与凉山州商务部门对接，确定</w:t>
      </w:r>
      <w:r>
        <w:rPr>
          <w:rFonts w:eastAsia="仿宋_GB2312"/>
          <w:color w:val="000000"/>
          <w:sz w:val="32"/>
          <w:szCs w:val="32"/>
        </w:rPr>
        <w:t>2019</w:t>
      </w:r>
      <w:r>
        <w:rPr>
          <w:rFonts w:eastAsia="仿宋_GB2312" w:cs="仿宋_GB2312" w:hint="eastAsia"/>
          <w:color w:val="000000"/>
          <w:sz w:val="32"/>
          <w:szCs w:val="32"/>
        </w:rPr>
        <w:t>年建立合作互动机制、加强农产品互联互通、深化帮扶合作探索区域冷链物流共享等合作内容。</w:t>
      </w:r>
      <w:r>
        <w:rPr>
          <w:rFonts w:eastAsia="仿宋_GB2312" w:cs="仿宋_GB2312" w:hint="eastAsia"/>
          <w:b/>
          <w:bCs/>
          <w:color w:val="000000"/>
          <w:sz w:val="32"/>
          <w:szCs w:val="32"/>
        </w:rPr>
        <w:t>五是</w:t>
      </w:r>
      <w:r>
        <w:rPr>
          <w:rFonts w:eastAsia="仿宋_GB2312" w:cs="仿宋_GB2312" w:hint="eastAsia"/>
          <w:color w:val="000000"/>
          <w:sz w:val="32"/>
          <w:szCs w:val="32"/>
        </w:rPr>
        <w:t>抓好企业升规入库培育。建立完善《</w:t>
      </w:r>
      <w:r>
        <w:rPr>
          <w:rFonts w:eastAsia="仿宋_GB2312"/>
          <w:color w:val="000000"/>
          <w:sz w:val="32"/>
          <w:szCs w:val="32"/>
        </w:rPr>
        <w:t>2019</w:t>
      </w:r>
      <w:r>
        <w:rPr>
          <w:rFonts w:eastAsia="仿宋_GB2312" w:cs="仿宋_GB2312" w:hint="eastAsia"/>
          <w:color w:val="000000"/>
          <w:sz w:val="32"/>
          <w:szCs w:val="32"/>
        </w:rPr>
        <w:t>年拟升规企业名录库》，针对已经摸排出的目标企业加大培育力度，推动企业尽快达到升规入统条件，并按照统计部门相关规定</w:t>
      </w:r>
      <w:r>
        <w:rPr>
          <w:rFonts w:eastAsia="仿宋_GB2312" w:cs="仿宋_GB2312" w:hint="eastAsia"/>
          <w:color w:val="000000"/>
          <w:sz w:val="32"/>
          <w:szCs w:val="32"/>
        </w:rPr>
        <w:t>在</w:t>
      </w:r>
      <w:r>
        <w:rPr>
          <w:rFonts w:eastAsia="仿宋_GB2312"/>
          <w:color w:val="000000"/>
          <w:sz w:val="32"/>
          <w:szCs w:val="32"/>
        </w:rPr>
        <w:t>2019</w:t>
      </w:r>
      <w:r>
        <w:rPr>
          <w:rFonts w:eastAsia="仿宋_GB2312" w:cs="仿宋_GB2312" w:hint="eastAsia"/>
          <w:color w:val="000000"/>
          <w:sz w:val="32"/>
          <w:szCs w:val="32"/>
        </w:rPr>
        <w:t>年</w:t>
      </w:r>
      <w:r>
        <w:rPr>
          <w:rFonts w:eastAsia="仿宋_GB2312"/>
          <w:color w:val="000000"/>
          <w:sz w:val="32"/>
          <w:szCs w:val="32"/>
        </w:rPr>
        <w:t>11</w:t>
      </w:r>
      <w:r>
        <w:rPr>
          <w:rFonts w:eastAsia="仿宋_GB2312" w:cs="仿宋_GB2312" w:hint="eastAsia"/>
          <w:color w:val="000000"/>
          <w:sz w:val="32"/>
          <w:szCs w:val="32"/>
        </w:rPr>
        <w:t>月</w:t>
      </w:r>
      <w:r>
        <w:rPr>
          <w:rFonts w:eastAsia="仿宋_GB2312"/>
          <w:color w:val="000000"/>
          <w:sz w:val="32"/>
          <w:szCs w:val="32"/>
        </w:rPr>
        <w:t>—12</w:t>
      </w:r>
      <w:r>
        <w:rPr>
          <w:rFonts w:eastAsia="仿宋_GB2312" w:cs="仿宋_GB2312" w:hint="eastAsia"/>
          <w:color w:val="000000"/>
          <w:sz w:val="32"/>
          <w:szCs w:val="32"/>
        </w:rPr>
        <w:t>月期间批量组织企业申报入库，现已推送</w:t>
      </w:r>
      <w:r>
        <w:rPr>
          <w:rFonts w:eastAsia="仿宋_GB2312"/>
          <w:color w:val="000000"/>
          <w:sz w:val="32"/>
          <w:szCs w:val="32"/>
        </w:rPr>
        <w:t>17</w:t>
      </w:r>
      <w:r>
        <w:rPr>
          <w:rFonts w:eastAsia="仿宋_GB2312" w:cs="仿宋_GB2312" w:hint="eastAsia"/>
          <w:color w:val="000000"/>
          <w:sz w:val="32"/>
          <w:szCs w:val="32"/>
        </w:rPr>
        <w:t>户企业申报入库，</w:t>
      </w:r>
      <w:r>
        <w:rPr>
          <w:rFonts w:eastAsia="仿宋_GB2312"/>
          <w:color w:val="000000"/>
          <w:sz w:val="32"/>
          <w:szCs w:val="32"/>
        </w:rPr>
        <w:t xml:space="preserve"> 2019</w:t>
      </w:r>
      <w:r>
        <w:rPr>
          <w:rFonts w:eastAsia="仿宋_GB2312" w:cs="仿宋_GB2312" w:hint="eastAsia"/>
          <w:color w:val="000000"/>
          <w:sz w:val="32"/>
          <w:szCs w:val="32"/>
        </w:rPr>
        <w:t>年底新增规上服务业企业</w:t>
      </w:r>
      <w:r>
        <w:rPr>
          <w:rFonts w:eastAsia="仿宋_GB2312"/>
          <w:color w:val="000000"/>
          <w:sz w:val="32"/>
          <w:szCs w:val="32"/>
        </w:rPr>
        <w:lastRenderedPageBreak/>
        <w:t>26</w:t>
      </w:r>
      <w:r>
        <w:rPr>
          <w:rFonts w:eastAsia="仿宋_GB2312" w:cs="仿宋_GB2312" w:hint="eastAsia"/>
          <w:color w:val="000000"/>
          <w:sz w:val="32"/>
          <w:szCs w:val="32"/>
        </w:rPr>
        <w:t>户。</w:t>
      </w:r>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3"/>
        <w:rPr>
          <w:rFonts w:eastAsia="仿宋_GB2312"/>
          <w:color w:val="000000"/>
          <w:sz w:val="32"/>
          <w:szCs w:val="32"/>
        </w:rPr>
      </w:pPr>
      <w:r>
        <w:rPr>
          <w:rFonts w:ascii="楷体_GB2312" w:eastAsia="楷体_GB2312" w:hAnsi="楷体_GB2312" w:cs="楷体_GB2312"/>
          <w:b/>
          <w:bCs/>
          <w:kern w:val="0"/>
          <w:sz w:val="32"/>
          <w:szCs w:val="32"/>
        </w:rPr>
        <w:t>6.</w:t>
      </w:r>
      <w:r>
        <w:rPr>
          <w:rFonts w:ascii="楷体_GB2312" w:eastAsia="楷体_GB2312" w:hAnsi="楷体_GB2312" w:cs="楷体_GB2312" w:hint="eastAsia"/>
          <w:b/>
          <w:bCs/>
          <w:kern w:val="0"/>
          <w:sz w:val="32"/>
          <w:szCs w:val="32"/>
        </w:rPr>
        <w:t>做好“三抓”和产业招商。</w:t>
      </w:r>
      <w:r>
        <w:rPr>
          <w:rFonts w:eastAsia="仿宋_GB2312" w:cs="仿宋_GB2312" w:hint="eastAsia"/>
          <w:color w:val="000000"/>
          <w:sz w:val="32"/>
          <w:szCs w:val="32"/>
        </w:rPr>
        <w:t>出台消费升级行动计划和</w:t>
      </w:r>
      <w:r>
        <w:rPr>
          <w:rFonts w:eastAsia="仿宋_GB2312" w:cs="仿宋_GB2312" w:hint="eastAsia"/>
          <w:sz w:val="32"/>
          <w:szCs w:val="32"/>
        </w:rPr>
        <w:t>深入开展消费扶贫助力打赢脱贫攻坚战实施方案、</w:t>
      </w:r>
      <w:r>
        <w:rPr>
          <w:rFonts w:eastAsia="仿宋_GB2312" w:cs="仿宋_GB2312" w:hint="eastAsia"/>
          <w:color w:val="000000"/>
          <w:sz w:val="32"/>
          <w:szCs w:val="32"/>
        </w:rPr>
        <w:t>家政服务行业提质扩容工作实施方案等政策文件，</w:t>
      </w:r>
      <w:r>
        <w:rPr>
          <w:rFonts w:ascii="仿宋_GB2312" w:eastAsia="仿宋_GB2312" w:hAnsi="仿宋" w:cs="仿宋_GB2312" w:hint="eastAsia"/>
          <w:sz w:val="32"/>
          <w:szCs w:val="32"/>
        </w:rPr>
        <w:t>拟订《攀枝花市鼓励本市电商和快递企业拓展周边市场支持政策建议》；</w:t>
      </w:r>
      <w:r>
        <w:rPr>
          <w:rFonts w:eastAsia="仿宋_GB2312" w:cs="仿宋_GB2312" w:hint="eastAsia"/>
          <w:color w:val="000000"/>
          <w:sz w:val="32"/>
          <w:szCs w:val="32"/>
        </w:rPr>
        <w:t>落实产业扶持政策，</w:t>
      </w:r>
      <w:r>
        <w:rPr>
          <w:rFonts w:eastAsia="仿宋_GB2312" w:cs="仿宋_GB2312" w:hint="eastAsia"/>
          <w:sz w:val="32"/>
          <w:szCs w:val="32"/>
        </w:rPr>
        <w:t>拟兑现</w:t>
      </w:r>
      <w:r>
        <w:rPr>
          <w:rFonts w:eastAsia="仿宋_GB2312"/>
          <w:sz w:val="32"/>
          <w:szCs w:val="32"/>
        </w:rPr>
        <w:t>2018</w:t>
      </w:r>
      <w:r>
        <w:rPr>
          <w:rFonts w:eastAsia="仿宋_GB2312" w:cs="仿宋_GB2312" w:hint="eastAsia"/>
          <w:sz w:val="32"/>
          <w:szCs w:val="32"/>
        </w:rPr>
        <w:t>年服务业重点产业和领域奖补财政资金</w:t>
      </w:r>
      <w:r>
        <w:rPr>
          <w:rFonts w:eastAsia="仿宋_GB2312"/>
          <w:sz w:val="32"/>
          <w:szCs w:val="32"/>
        </w:rPr>
        <w:t>106.66</w:t>
      </w:r>
      <w:r>
        <w:rPr>
          <w:rFonts w:eastAsia="仿宋_GB2312" w:cs="仿宋_GB2312" w:hint="eastAsia"/>
          <w:sz w:val="32"/>
          <w:szCs w:val="32"/>
        </w:rPr>
        <w:t>万元；</w:t>
      </w:r>
      <w:r>
        <w:rPr>
          <w:rFonts w:ascii="仿宋_GB2312" w:eastAsia="仿宋_GB2312" w:hAnsi="仿宋" w:cs="仿宋_GB2312" w:hint="eastAsia"/>
          <w:sz w:val="32"/>
          <w:szCs w:val="32"/>
        </w:rPr>
        <w:t>开展四川南向门户建设、消费促进、服务业发展等“十四五”课题研究</w:t>
      </w:r>
      <w:r>
        <w:rPr>
          <w:rFonts w:eastAsia="仿宋_GB2312" w:cs="仿宋_GB2312" w:hint="eastAsia"/>
          <w:color w:val="000000"/>
          <w:sz w:val="32"/>
          <w:szCs w:val="32"/>
        </w:rPr>
        <w:t>。成功申报中央、省级外经贸发展专项资金和四</w:t>
      </w:r>
      <w:r>
        <w:rPr>
          <w:rFonts w:eastAsia="仿宋_GB2312" w:cs="仿宋_GB2312" w:hint="eastAsia"/>
          <w:color w:val="000000"/>
          <w:sz w:val="32"/>
          <w:szCs w:val="32"/>
        </w:rPr>
        <w:t>川省内贸流通服务业项目资金，推荐“炳草岗商贸流通服务业集聚区”申报“</w:t>
      </w:r>
      <w:r>
        <w:rPr>
          <w:rFonts w:eastAsia="仿宋_GB2312"/>
          <w:color w:val="000000"/>
          <w:sz w:val="32"/>
          <w:szCs w:val="32"/>
        </w:rPr>
        <w:t>2019</w:t>
      </w:r>
      <w:r>
        <w:rPr>
          <w:rFonts w:eastAsia="仿宋_GB2312" w:cs="仿宋_GB2312" w:hint="eastAsia"/>
          <w:color w:val="000000"/>
          <w:sz w:val="32"/>
          <w:szCs w:val="32"/>
        </w:rPr>
        <w:t>年四川省服务业集聚区创新发展专项激励资金”，推荐后厨助手农产品供应链项目（一期）等</w:t>
      </w:r>
      <w:r>
        <w:rPr>
          <w:rFonts w:eastAsia="仿宋_GB2312"/>
          <w:color w:val="000000"/>
          <w:sz w:val="32"/>
          <w:szCs w:val="32"/>
        </w:rPr>
        <w:t>4</w:t>
      </w:r>
      <w:r>
        <w:rPr>
          <w:rFonts w:eastAsia="仿宋_GB2312" w:cs="仿宋_GB2312" w:hint="eastAsia"/>
          <w:color w:val="000000"/>
          <w:sz w:val="32"/>
          <w:szCs w:val="32"/>
        </w:rPr>
        <w:t>个项目申报省级农商互联暨农产品供应链项目，推荐东区川南农产品冷链物流园等</w:t>
      </w:r>
      <w:r>
        <w:rPr>
          <w:rFonts w:eastAsia="仿宋_GB2312"/>
          <w:color w:val="000000"/>
          <w:sz w:val="32"/>
          <w:szCs w:val="32"/>
        </w:rPr>
        <w:t>4</w:t>
      </w:r>
      <w:r>
        <w:rPr>
          <w:rFonts w:eastAsia="仿宋_GB2312" w:cs="仿宋_GB2312" w:hint="eastAsia"/>
          <w:color w:val="000000"/>
          <w:sz w:val="32"/>
          <w:szCs w:val="32"/>
        </w:rPr>
        <w:t>个项目参评省级规划；推进现代服务产业园</w:t>
      </w:r>
      <w:r>
        <w:rPr>
          <w:rFonts w:ascii="仿宋_GB2312" w:eastAsia="仿宋_GB2312" w:cs="仿宋_GB2312" w:hint="eastAsia"/>
          <w:sz w:val="32"/>
          <w:szCs w:val="32"/>
        </w:rPr>
        <w:t>三、四期</w:t>
      </w:r>
      <w:r>
        <w:rPr>
          <w:rFonts w:eastAsia="仿宋_GB2312" w:cs="仿宋_GB2312" w:hint="eastAsia"/>
          <w:color w:val="000000"/>
          <w:sz w:val="32"/>
          <w:szCs w:val="32"/>
        </w:rPr>
        <w:t>和仁和区创新创业孵化中心等重点项目建设。形成涵盖</w:t>
      </w:r>
      <w:r>
        <w:rPr>
          <w:rFonts w:eastAsia="仿宋_GB2312"/>
          <w:color w:val="000000"/>
          <w:sz w:val="32"/>
          <w:szCs w:val="32"/>
        </w:rPr>
        <w:t>37</w:t>
      </w:r>
      <w:r>
        <w:rPr>
          <w:rFonts w:eastAsia="仿宋_GB2312" w:cs="仿宋_GB2312" w:hint="eastAsia"/>
          <w:color w:val="000000"/>
          <w:sz w:val="32"/>
          <w:szCs w:val="32"/>
        </w:rPr>
        <w:t>个生产性服务业子门类、</w:t>
      </w:r>
      <w:r>
        <w:rPr>
          <w:rFonts w:eastAsia="仿宋_GB2312"/>
          <w:color w:val="000000"/>
          <w:sz w:val="32"/>
          <w:szCs w:val="32"/>
        </w:rPr>
        <w:t>228</w:t>
      </w:r>
      <w:r>
        <w:rPr>
          <w:rFonts w:eastAsia="仿宋_GB2312" w:cs="仿宋_GB2312" w:hint="eastAsia"/>
          <w:color w:val="000000"/>
          <w:sz w:val="32"/>
          <w:szCs w:val="32"/>
        </w:rPr>
        <w:t>家企业的招商建议目录，协调开展生产性服务业企业招商工作。组织开展产业招商和项目对接活动</w:t>
      </w:r>
      <w:r>
        <w:rPr>
          <w:rFonts w:eastAsia="仿宋_GB2312"/>
          <w:color w:val="000000"/>
          <w:sz w:val="32"/>
          <w:szCs w:val="32"/>
        </w:rPr>
        <w:t>20</w:t>
      </w:r>
      <w:r>
        <w:rPr>
          <w:rFonts w:eastAsia="仿宋_GB2312" w:cs="仿宋_GB2312" w:hint="eastAsia"/>
          <w:color w:val="000000"/>
          <w:sz w:val="32"/>
          <w:szCs w:val="32"/>
        </w:rPr>
        <w:t>余次，全年新签约产业招商项目</w:t>
      </w:r>
      <w:r>
        <w:rPr>
          <w:rFonts w:eastAsia="仿宋_GB2312"/>
          <w:color w:val="000000"/>
          <w:sz w:val="32"/>
          <w:szCs w:val="32"/>
        </w:rPr>
        <w:t xml:space="preserve">2 </w:t>
      </w:r>
      <w:r>
        <w:rPr>
          <w:rFonts w:eastAsia="仿宋_GB2312" w:cs="仿宋_GB2312" w:hint="eastAsia"/>
          <w:color w:val="000000"/>
          <w:sz w:val="32"/>
          <w:szCs w:val="32"/>
        </w:rPr>
        <w:t>个，总投资</w:t>
      </w:r>
      <w:r>
        <w:rPr>
          <w:rFonts w:eastAsia="仿宋_GB2312"/>
          <w:color w:val="000000"/>
          <w:sz w:val="32"/>
          <w:szCs w:val="32"/>
        </w:rPr>
        <w:t>35.18</w:t>
      </w:r>
      <w:r>
        <w:rPr>
          <w:rFonts w:eastAsia="仿宋_GB2312" w:cs="仿宋_GB2312" w:hint="eastAsia"/>
          <w:color w:val="000000"/>
          <w:sz w:val="32"/>
          <w:szCs w:val="32"/>
        </w:rPr>
        <w:t>亿元；在谈项目</w:t>
      </w:r>
      <w:r>
        <w:rPr>
          <w:rFonts w:eastAsia="仿宋_GB2312"/>
          <w:color w:val="000000"/>
          <w:sz w:val="32"/>
          <w:szCs w:val="32"/>
        </w:rPr>
        <w:t>9</w:t>
      </w:r>
      <w:r>
        <w:rPr>
          <w:rFonts w:eastAsia="仿宋_GB2312" w:cs="仿宋_GB2312" w:hint="eastAsia"/>
          <w:color w:val="000000"/>
          <w:sz w:val="32"/>
          <w:szCs w:val="32"/>
        </w:rPr>
        <w:t>个，拟投资</w:t>
      </w:r>
      <w:r>
        <w:rPr>
          <w:rFonts w:eastAsia="仿宋_GB2312"/>
          <w:color w:val="000000"/>
          <w:sz w:val="32"/>
          <w:szCs w:val="32"/>
        </w:rPr>
        <w:t>41.7</w:t>
      </w:r>
      <w:r>
        <w:rPr>
          <w:rFonts w:eastAsia="仿宋_GB2312" w:cs="仿宋_GB2312" w:hint="eastAsia"/>
          <w:color w:val="000000"/>
          <w:sz w:val="32"/>
          <w:szCs w:val="32"/>
        </w:rPr>
        <w:t>亿元。</w:t>
      </w:r>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0"/>
        <w:rPr>
          <w:rStyle w:val="2Char"/>
          <w:rFonts w:ascii="黑体" w:eastAsia="黑体" w:hAnsi="黑体" w:cs="Times New Roman"/>
        </w:rPr>
      </w:pPr>
      <w:r>
        <w:rPr>
          <w:rStyle w:val="2Char"/>
          <w:rFonts w:ascii="黑体" w:eastAsia="黑体" w:hAnsi="黑体" w:cs="黑体" w:hint="eastAsia"/>
          <w:b w:val="0"/>
          <w:bCs w:val="0"/>
        </w:rPr>
        <w:t>二</w:t>
      </w:r>
      <w:r>
        <w:rPr>
          <w:rStyle w:val="2Char"/>
          <w:rFonts w:ascii="黑体" w:eastAsia="黑体" w:hAnsi="黑体" w:cs="黑体" w:hint="eastAsia"/>
        </w:rPr>
        <w:t>、</w:t>
      </w:r>
      <w:r>
        <w:rPr>
          <w:rStyle w:val="2Char"/>
          <w:rFonts w:ascii="黑体" w:eastAsia="黑体" w:hAnsi="黑体" w:cs="黑体" w:hint="eastAsia"/>
          <w:b w:val="0"/>
          <w:bCs w:val="0"/>
        </w:rPr>
        <w:t>机</w:t>
      </w:r>
      <w:r>
        <w:rPr>
          <w:rStyle w:val="2Char"/>
          <w:rFonts w:ascii="黑体" w:eastAsia="黑体" w:hAnsi="黑体" w:cs="黑体" w:hint="eastAsia"/>
        </w:rPr>
        <w:t>构设置</w:t>
      </w:r>
      <w:bookmarkEnd w:id="20"/>
      <w:bookmarkEnd w:id="21"/>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攀枝花市商务局下属二级单位</w:t>
      </w:r>
      <w:r>
        <w:rPr>
          <w:rFonts w:eastAsia="仿宋_GB2312" w:cs="仿宋_GB2312" w:hint="eastAsia"/>
          <w:color w:val="000000"/>
          <w:sz w:val="32"/>
          <w:szCs w:val="32"/>
        </w:rPr>
        <w:t>1</w:t>
      </w:r>
      <w:r>
        <w:rPr>
          <w:rFonts w:eastAsia="仿宋_GB2312" w:cs="仿宋_GB2312" w:hint="eastAsia"/>
          <w:color w:val="000000"/>
          <w:sz w:val="32"/>
          <w:szCs w:val="32"/>
        </w:rPr>
        <w:t>个，其中行政单位</w:t>
      </w:r>
      <w:r>
        <w:rPr>
          <w:rFonts w:eastAsia="仿宋_GB2312" w:cs="仿宋_GB2312" w:hint="eastAsia"/>
          <w:color w:val="000000"/>
          <w:sz w:val="32"/>
          <w:szCs w:val="32"/>
        </w:rPr>
        <w:t>0</w:t>
      </w:r>
      <w:r>
        <w:rPr>
          <w:rFonts w:eastAsia="仿宋_GB2312" w:cs="仿宋_GB2312" w:hint="eastAsia"/>
          <w:color w:val="000000"/>
          <w:sz w:val="32"/>
          <w:szCs w:val="32"/>
        </w:rPr>
        <w:t>个，参照公务员法管理的事业单位</w:t>
      </w:r>
      <w:r>
        <w:rPr>
          <w:rFonts w:eastAsia="仿宋_GB2312" w:cs="仿宋_GB2312" w:hint="eastAsia"/>
          <w:color w:val="000000"/>
          <w:sz w:val="32"/>
          <w:szCs w:val="32"/>
        </w:rPr>
        <w:t>0</w:t>
      </w:r>
      <w:r>
        <w:rPr>
          <w:rFonts w:eastAsia="仿宋_GB2312" w:cs="仿宋_GB2312" w:hint="eastAsia"/>
          <w:color w:val="000000"/>
          <w:sz w:val="32"/>
          <w:szCs w:val="32"/>
        </w:rPr>
        <w:t>个，其他事业单位</w:t>
      </w:r>
      <w:r>
        <w:rPr>
          <w:rFonts w:eastAsia="仿宋_GB2312" w:cs="仿宋_GB2312" w:hint="eastAsia"/>
          <w:color w:val="000000"/>
          <w:sz w:val="32"/>
          <w:szCs w:val="32"/>
        </w:rPr>
        <w:t>1</w:t>
      </w:r>
      <w:r>
        <w:rPr>
          <w:rFonts w:eastAsia="仿宋_GB2312" w:cs="仿宋_GB2312" w:hint="eastAsia"/>
          <w:color w:val="000000"/>
          <w:sz w:val="32"/>
          <w:szCs w:val="32"/>
        </w:rPr>
        <w:t>个。</w:t>
      </w:r>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纳入攀枝花市商务局</w:t>
      </w:r>
      <w:r>
        <w:rPr>
          <w:rFonts w:eastAsia="仿宋_GB2312" w:cs="仿宋_GB2312" w:hint="eastAsia"/>
          <w:color w:val="000000"/>
          <w:sz w:val="32"/>
          <w:szCs w:val="32"/>
        </w:rPr>
        <w:t>2019</w:t>
      </w:r>
      <w:r>
        <w:rPr>
          <w:rFonts w:eastAsia="仿宋_GB2312" w:cs="仿宋_GB2312" w:hint="eastAsia"/>
          <w:color w:val="000000"/>
          <w:sz w:val="32"/>
          <w:szCs w:val="32"/>
        </w:rPr>
        <w:t>年度部门决算编制范围的二</w:t>
      </w:r>
      <w:r>
        <w:rPr>
          <w:rFonts w:eastAsia="仿宋_GB2312" w:cs="仿宋_GB2312" w:hint="eastAsia"/>
          <w:color w:val="000000"/>
          <w:sz w:val="32"/>
          <w:szCs w:val="32"/>
        </w:rPr>
        <w:lastRenderedPageBreak/>
        <w:t>级预算单位包括：</w:t>
      </w:r>
    </w:p>
    <w:p w:rsidR="002B4195" w:rsidRDefault="00BF6AAD">
      <w:pPr>
        <w:pBdr>
          <w:top w:val="single" w:sz="4" w:space="1" w:color="FFFFFF"/>
          <w:left w:val="single" w:sz="4" w:space="31" w:color="FFFFFF"/>
          <w:bottom w:val="single" w:sz="4" w:space="31" w:color="FFFFFF"/>
          <w:right w:val="single" w:sz="4" w:space="0" w:color="FFFFFF"/>
        </w:pBdr>
        <w:adjustRightInd w:val="0"/>
        <w:snapToGrid w:val="0"/>
        <w:spacing w:line="6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．攀枝花市商贸流通服务中心</w:t>
      </w:r>
    </w:p>
    <w:p w:rsidR="002B4195" w:rsidRDefault="00BF6AAD">
      <w:pPr>
        <w:pStyle w:val="1"/>
        <w:ind w:right="440"/>
        <w:jc w:val="right"/>
        <w:rPr>
          <w:rStyle w:val="1Char"/>
          <w:rFonts w:ascii="黑体" w:eastAsia="黑体" w:hAnsi="黑体"/>
        </w:rPr>
      </w:pPr>
      <w:bookmarkStart w:id="22" w:name="_Toc15377204"/>
      <w:bookmarkStart w:id="23" w:name="_Toc15396602"/>
      <w:r>
        <w:rPr>
          <w:rFonts w:ascii="黑体" w:eastAsia="黑体" w:hAnsi="黑体" w:cs="黑体" w:hint="eastAsia"/>
          <w:b w:val="0"/>
          <w:bCs w:val="0"/>
          <w:color w:val="000000"/>
        </w:rPr>
        <w:t>第二部分</w:t>
      </w:r>
      <w:r>
        <w:rPr>
          <w:rFonts w:ascii="黑体" w:eastAsia="黑体" w:hAnsi="黑体" w:cs="黑体"/>
          <w:color w:val="000000"/>
        </w:rPr>
        <w:t xml:space="preserve"> </w:t>
      </w:r>
      <w:r>
        <w:rPr>
          <w:rStyle w:val="1Char"/>
          <w:rFonts w:ascii="黑体" w:eastAsia="黑体" w:hAnsi="黑体" w:cs="黑体"/>
        </w:rPr>
        <w:t>2019</w:t>
      </w:r>
      <w:r>
        <w:rPr>
          <w:rStyle w:val="1Char"/>
          <w:rFonts w:ascii="黑体" w:eastAsia="黑体" w:hAnsi="黑体" w:cs="黑体" w:hint="eastAsia"/>
        </w:rPr>
        <w:t>年度部门决算情况说明</w:t>
      </w:r>
      <w:bookmarkEnd w:id="22"/>
      <w:bookmarkEnd w:id="23"/>
    </w:p>
    <w:p w:rsidR="002B4195" w:rsidRDefault="002B4195"/>
    <w:p w:rsidR="002B4195" w:rsidRDefault="00BF6AAD">
      <w:pPr>
        <w:pStyle w:val="ab"/>
        <w:numPr>
          <w:ilvl w:val="0"/>
          <w:numId w:val="1"/>
        </w:numPr>
        <w:spacing w:line="600" w:lineRule="exact"/>
        <w:ind w:firstLineChars="0"/>
        <w:outlineLvl w:val="1"/>
        <w:rPr>
          <w:rStyle w:val="2Char"/>
          <w:rFonts w:ascii="黑体" w:eastAsia="黑体" w:hAnsi="黑体" w:cs="Times New Roman"/>
          <w:b w:val="0"/>
          <w:bCs w:val="0"/>
        </w:rPr>
      </w:pPr>
      <w:bookmarkStart w:id="24" w:name="_Toc15396603"/>
      <w:bookmarkStart w:id="25" w:name="_Toc15377205"/>
      <w:r>
        <w:rPr>
          <w:rFonts w:ascii="黑体" w:eastAsia="黑体" w:hAnsi="黑体" w:cs="黑体" w:hint="eastAsia"/>
          <w:color w:val="000000"/>
          <w:sz w:val="32"/>
          <w:szCs w:val="32"/>
        </w:rPr>
        <w:t>收</w:t>
      </w:r>
      <w:r>
        <w:rPr>
          <w:rStyle w:val="2Char"/>
          <w:rFonts w:ascii="黑体" w:eastAsia="黑体" w:hAnsi="黑体" w:cs="黑体" w:hint="eastAsia"/>
          <w:b w:val="0"/>
          <w:bCs w:val="0"/>
        </w:rPr>
        <w:t>入支出决算总体情况说明</w:t>
      </w:r>
      <w:bookmarkEnd w:id="24"/>
      <w:bookmarkEnd w:id="25"/>
    </w:p>
    <w:p w:rsidR="002B4195" w:rsidRDefault="00BF6AAD">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年度收、支总计</w:t>
      </w:r>
      <w:r>
        <w:rPr>
          <w:rFonts w:ascii="仿宋" w:eastAsia="仿宋" w:hAnsi="仿宋" w:cs="仿宋"/>
          <w:color w:val="000000"/>
          <w:sz w:val="32"/>
          <w:szCs w:val="32"/>
        </w:rPr>
        <w:t>2461.29</w:t>
      </w:r>
      <w:r>
        <w:rPr>
          <w:rFonts w:ascii="仿宋" w:eastAsia="仿宋" w:hAnsi="仿宋" w:cs="仿宋" w:hint="eastAsia"/>
          <w:color w:val="000000"/>
          <w:sz w:val="32"/>
          <w:szCs w:val="32"/>
        </w:rPr>
        <w:t>万元。与</w:t>
      </w:r>
      <w:r>
        <w:rPr>
          <w:rFonts w:ascii="仿宋" w:eastAsia="仿宋" w:hAnsi="仿宋" w:cs="仿宋"/>
          <w:color w:val="000000"/>
          <w:sz w:val="32"/>
          <w:szCs w:val="32"/>
        </w:rPr>
        <w:t>2017</w:t>
      </w:r>
      <w:r>
        <w:rPr>
          <w:rFonts w:ascii="仿宋" w:eastAsia="仿宋" w:hAnsi="仿宋" w:cs="仿宋" w:hint="eastAsia"/>
          <w:color w:val="000000"/>
          <w:sz w:val="32"/>
          <w:szCs w:val="32"/>
        </w:rPr>
        <w:t>年相比，收、支总计各增加</w:t>
      </w:r>
      <w:r>
        <w:rPr>
          <w:rFonts w:ascii="仿宋" w:eastAsia="仿宋" w:hAnsi="仿宋" w:cs="仿宋"/>
          <w:color w:val="000000"/>
          <w:sz w:val="32"/>
          <w:szCs w:val="32"/>
        </w:rPr>
        <w:t>43.11</w:t>
      </w:r>
      <w:r>
        <w:rPr>
          <w:rFonts w:ascii="仿宋" w:eastAsia="仿宋" w:hAnsi="仿宋" w:cs="仿宋" w:hint="eastAsia"/>
          <w:color w:val="000000"/>
          <w:sz w:val="32"/>
          <w:szCs w:val="32"/>
        </w:rPr>
        <w:t>万元，增长</w:t>
      </w:r>
      <w:r>
        <w:rPr>
          <w:rFonts w:ascii="仿宋" w:eastAsia="仿宋" w:hAnsi="仿宋" w:cs="仿宋"/>
          <w:color w:val="000000"/>
          <w:sz w:val="32"/>
          <w:szCs w:val="32"/>
        </w:rPr>
        <w:t>1.78%</w:t>
      </w:r>
      <w:r>
        <w:rPr>
          <w:rFonts w:ascii="仿宋" w:eastAsia="仿宋" w:hAnsi="仿宋" w:cs="仿宋" w:hint="eastAsia"/>
          <w:color w:val="000000"/>
          <w:sz w:val="32"/>
          <w:szCs w:val="32"/>
        </w:rPr>
        <w:t>。主要变动原因是基本支出减少</w:t>
      </w:r>
      <w:r>
        <w:rPr>
          <w:rFonts w:ascii="仿宋" w:eastAsia="仿宋" w:hAnsi="仿宋" w:cs="仿宋"/>
          <w:color w:val="000000"/>
          <w:sz w:val="32"/>
          <w:szCs w:val="32"/>
        </w:rPr>
        <w:t>123.33</w:t>
      </w:r>
      <w:r>
        <w:rPr>
          <w:rFonts w:ascii="仿宋" w:eastAsia="仿宋" w:hAnsi="仿宋" w:cs="仿宋" w:hint="eastAsia"/>
          <w:color w:val="000000"/>
          <w:sz w:val="32"/>
          <w:szCs w:val="32"/>
        </w:rPr>
        <w:t>万元，项目支出增加</w:t>
      </w:r>
      <w:r>
        <w:rPr>
          <w:rFonts w:ascii="仿宋" w:eastAsia="仿宋" w:hAnsi="仿宋" w:cs="仿宋"/>
          <w:color w:val="000000"/>
          <w:sz w:val="32"/>
          <w:szCs w:val="32"/>
        </w:rPr>
        <w:t>235.96</w:t>
      </w:r>
      <w:r>
        <w:rPr>
          <w:rFonts w:ascii="仿宋" w:eastAsia="仿宋" w:hAnsi="仿宋" w:cs="仿宋" w:hint="eastAsia"/>
          <w:color w:val="000000"/>
          <w:sz w:val="32"/>
          <w:szCs w:val="32"/>
        </w:rPr>
        <w:t>万元。年末结转和结余减少</w:t>
      </w:r>
      <w:r>
        <w:rPr>
          <w:rFonts w:ascii="仿宋" w:eastAsia="仿宋" w:hAnsi="仿宋" w:cs="仿宋"/>
          <w:color w:val="000000"/>
          <w:sz w:val="32"/>
          <w:szCs w:val="32"/>
        </w:rPr>
        <w:t>69.54</w:t>
      </w:r>
      <w:r>
        <w:rPr>
          <w:rFonts w:ascii="仿宋" w:eastAsia="仿宋" w:hAnsi="仿宋" w:cs="仿宋" w:hint="eastAsia"/>
          <w:color w:val="000000"/>
          <w:sz w:val="32"/>
          <w:szCs w:val="32"/>
        </w:rPr>
        <w:t>万元。</w:t>
      </w:r>
    </w:p>
    <w:p w:rsidR="002B4195" w:rsidRDefault="00BF6AAD">
      <w:pPr>
        <w:spacing w:line="600" w:lineRule="exact"/>
        <w:ind w:firstLineChars="200" w:firstLine="420"/>
        <w:rPr>
          <w:rFonts w:ascii="仿宋" w:eastAsia="仿宋" w:hAnsi="仿宋"/>
          <w:color w:val="000000"/>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pt;margin-top:37.85pt;width:416.65pt;height:242.9pt;z-index:2;mso-wrap-distance-top:0;mso-wrap-distance-bottom:0;mso-width-relative:page;mso-height-relative:page">
            <v:imagedata r:id="rId9" o:title=""/>
            <w10:wrap type="topAndBottom"/>
          </v:shape>
          <o:OLEObject Type="Embed" ProgID="Excel.Chart.8" ShapeID="_x0000_s1026" DrawAspect="Content" ObjectID="_1690011142" r:id="rId10"/>
        </w:pict>
      </w:r>
      <w:r>
        <w:rPr>
          <w:rFonts w:ascii="仿宋" w:eastAsia="仿宋" w:hAnsi="仿宋" w:cs="仿宋" w:hint="eastAsia"/>
          <w:color w:val="000000"/>
          <w:sz w:val="32"/>
          <w:szCs w:val="32"/>
        </w:rPr>
        <w:t>（图</w:t>
      </w:r>
      <w:r>
        <w:rPr>
          <w:rFonts w:ascii="仿宋" w:eastAsia="仿宋" w:hAnsi="仿宋" w:cs="仿宋"/>
          <w:color w:val="000000"/>
          <w:sz w:val="32"/>
          <w:szCs w:val="32"/>
        </w:rPr>
        <w:t>1</w:t>
      </w:r>
      <w:r>
        <w:rPr>
          <w:rFonts w:ascii="仿宋" w:eastAsia="仿宋" w:hAnsi="仿宋" w:cs="仿宋" w:hint="eastAsia"/>
          <w:color w:val="000000"/>
          <w:sz w:val="32"/>
          <w:szCs w:val="32"/>
        </w:rPr>
        <w:t>：收、支决算总计变动情况图）（柱状图）</w:t>
      </w:r>
    </w:p>
    <w:p w:rsidR="002B4195" w:rsidRDefault="002B4195">
      <w:pPr>
        <w:spacing w:line="600" w:lineRule="exact"/>
        <w:ind w:firstLineChars="200" w:firstLine="640"/>
        <w:jc w:val="left"/>
        <w:rPr>
          <w:rFonts w:ascii="仿宋_GB2312" w:eastAsia="仿宋_GB2312"/>
          <w:color w:val="000000"/>
          <w:sz w:val="32"/>
          <w:szCs w:val="32"/>
        </w:rPr>
      </w:pPr>
    </w:p>
    <w:p w:rsidR="002B4195" w:rsidRDefault="00BF6AAD">
      <w:pPr>
        <w:pStyle w:val="ab"/>
        <w:numPr>
          <w:ilvl w:val="0"/>
          <w:numId w:val="1"/>
        </w:numPr>
        <w:spacing w:line="600" w:lineRule="exact"/>
        <w:ind w:firstLineChars="0"/>
        <w:outlineLvl w:val="1"/>
        <w:rPr>
          <w:rStyle w:val="2Char"/>
          <w:rFonts w:ascii="黑体" w:eastAsia="黑体" w:hAnsi="黑体" w:cs="Times New Roman"/>
          <w:b w:val="0"/>
          <w:bCs w:val="0"/>
        </w:rPr>
      </w:pPr>
      <w:bookmarkStart w:id="26" w:name="_Toc15396604"/>
      <w:bookmarkStart w:id="27" w:name="_Toc15377206"/>
      <w:r>
        <w:rPr>
          <w:rFonts w:ascii="黑体" w:eastAsia="黑体" w:hAnsi="黑体" w:cs="黑体" w:hint="eastAsia"/>
          <w:color w:val="000000"/>
          <w:sz w:val="32"/>
          <w:szCs w:val="32"/>
        </w:rPr>
        <w:t>收</w:t>
      </w:r>
      <w:r>
        <w:rPr>
          <w:rStyle w:val="2Char"/>
          <w:rFonts w:ascii="黑体" w:eastAsia="黑体" w:hAnsi="黑体" w:cs="黑体" w:hint="eastAsia"/>
          <w:b w:val="0"/>
          <w:bCs w:val="0"/>
        </w:rPr>
        <w:t>入决算情况说明</w:t>
      </w:r>
      <w:bookmarkEnd w:id="26"/>
      <w:bookmarkEnd w:id="27"/>
    </w:p>
    <w:p w:rsidR="002B4195" w:rsidRDefault="00BF6AAD">
      <w:pPr>
        <w:spacing w:line="600" w:lineRule="exact"/>
        <w:ind w:firstLineChars="200" w:firstLine="420"/>
        <w:outlineLvl w:val="1"/>
        <w:rPr>
          <w:rFonts w:ascii="仿宋" w:eastAsia="仿宋" w:hAnsi="仿宋"/>
          <w:color w:val="000000"/>
          <w:sz w:val="32"/>
          <w:szCs w:val="32"/>
        </w:rPr>
      </w:pPr>
      <w:r>
        <w:lastRenderedPageBreak/>
        <w:pict>
          <v:shapetype id="_x0000_t202" coordsize="21600,21600" o:spt="202" path="m,l,21600r21600,l21600,xe">
            <v:stroke joinstyle="miter"/>
            <v:path gradientshapeok="t" o:connecttype="rect"/>
          </v:shapetype>
          <v:shape id="_x0000_s1027" type="#_x0000_t202" style="position:absolute;left:0;text-align:left;margin-left:.75pt;margin-top:490.5pt;width:6in;height:.05pt;z-index:8;mso-wrap-distance-top:0;mso-wrap-distance-bottom:0;mso-width-relative:page;mso-height-relative:page" stroked="f">
            <v:textbox style="mso-fit-shape-to-text:t" inset="0,0,0,0">
              <w:txbxContent>
                <w:p w:rsidR="002B4195" w:rsidRDefault="00BF6AAD">
                  <w:pPr>
                    <w:pStyle w:val="a3"/>
                    <w:rPr>
                      <w:rFonts w:ascii="仿宋" w:eastAsia="仿宋" w:hAnsi="仿宋" w:cs="Times New Roman"/>
                      <w:color w:val="000000"/>
                      <w:sz w:val="32"/>
                      <w:szCs w:val="32"/>
                    </w:rPr>
                  </w:pPr>
                  <w:r>
                    <w:rPr>
                      <w:rFonts w:cs="黑体" w:hint="eastAsia"/>
                    </w:rPr>
                    <w:t>图表</w:t>
                  </w:r>
                  <w:r>
                    <w:t xml:space="preserve"> </w:t>
                  </w:r>
                  <w:r>
                    <w:fldChar w:fldCharType="begin"/>
                  </w:r>
                  <w:r>
                    <w:instrText xml:space="preserve"> SEQ </w:instrText>
                  </w:r>
                  <w:r>
                    <w:rPr>
                      <w:rFonts w:cs="黑体" w:hint="eastAsia"/>
                    </w:rPr>
                    <w:instrText>图表</w:instrText>
                  </w:r>
                  <w:r>
                    <w:instrText xml:space="preserve"> \* ARABIC </w:instrText>
                  </w:r>
                  <w:r>
                    <w:fldChar w:fldCharType="separate"/>
                  </w:r>
                  <w:r>
                    <w:t>1</w:t>
                  </w:r>
                  <w:r>
                    <w:fldChar w:fldCharType="end"/>
                  </w:r>
                </w:p>
              </w:txbxContent>
            </v:textbox>
            <w10:wrap type="topAndBottom"/>
          </v:shape>
        </w:pict>
      </w:r>
      <w:r>
        <w:pict>
          <v:shape id="_x0000_s1028" type="#_x0000_t75" style="position:absolute;left:0;text-align:left;margin-left:-.2pt;margin-top:196.75pt;width:433.45pt;height:289.45pt;z-index:1;mso-wrap-distance-top:0;mso-wrap-distance-bottom:0;mso-width-relative:page;mso-height-relative:page">
            <v:imagedata r:id="rId11" o:title=""/>
            <w10:wrap type="topAndBottom"/>
          </v:shape>
          <o:OLEObject Type="Embed" ProgID="Excel.Chart.8" ShapeID="_x0000_s1028" DrawAspect="Content" ObjectID="_1690011143" r:id="rId12"/>
        </w:pict>
      </w:r>
      <w:r>
        <w:rPr>
          <w:rFonts w:ascii="仿宋" w:eastAsia="仿宋" w:hAnsi="仿宋" w:cs="仿宋"/>
          <w:color w:val="000000"/>
          <w:sz w:val="32"/>
          <w:szCs w:val="32"/>
        </w:rPr>
        <w:t>2019</w:t>
      </w:r>
      <w:r>
        <w:rPr>
          <w:rFonts w:ascii="仿宋" w:eastAsia="仿宋" w:hAnsi="仿宋" w:cs="仿宋" w:hint="eastAsia"/>
          <w:color w:val="000000"/>
          <w:sz w:val="32"/>
          <w:szCs w:val="32"/>
        </w:rPr>
        <w:t>年本年收入合计</w:t>
      </w:r>
      <w:r>
        <w:rPr>
          <w:rFonts w:ascii="仿宋" w:eastAsia="仿宋" w:hAnsi="仿宋" w:cs="仿宋"/>
          <w:color w:val="000000"/>
          <w:sz w:val="32"/>
          <w:szCs w:val="32"/>
        </w:rPr>
        <w:t>2379.45</w:t>
      </w:r>
      <w:r>
        <w:rPr>
          <w:rFonts w:ascii="仿宋" w:eastAsia="仿宋" w:hAnsi="仿宋" w:cs="仿宋" w:hint="eastAsia"/>
          <w:color w:val="000000"/>
          <w:sz w:val="32"/>
          <w:szCs w:val="32"/>
        </w:rPr>
        <w:t>万元，其中：一般公共预算财政拨款收入</w:t>
      </w:r>
      <w:r>
        <w:rPr>
          <w:rFonts w:ascii="仿宋" w:eastAsia="仿宋" w:hAnsi="仿宋" w:cs="仿宋"/>
          <w:color w:val="000000"/>
          <w:sz w:val="32"/>
          <w:szCs w:val="32"/>
        </w:rPr>
        <w:t>2090.48</w:t>
      </w:r>
      <w:r>
        <w:rPr>
          <w:rFonts w:ascii="仿宋" w:eastAsia="仿宋" w:hAnsi="仿宋" w:cs="仿宋" w:hint="eastAsia"/>
          <w:color w:val="000000"/>
          <w:sz w:val="32"/>
          <w:szCs w:val="32"/>
        </w:rPr>
        <w:t>万元，占</w:t>
      </w:r>
      <w:r>
        <w:rPr>
          <w:rFonts w:ascii="仿宋" w:eastAsia="仿宋" w:hAnsi="仿宋" w:cs="仿宋"/>
          <w:color w:val="000000"/>
          <w:sz w:val="32"/>
          <w:szCs w:val="32"/>
        </w:rPr>
        <w:t>87.86%</w:t>
      </w:r>
      <w:r>
        <w:rPr>
          <w:rFonts w:ascii="仿宋" w:eastAsia="仿宋" w:hAnsi="仿宋" w:cs="仿宋" w:hint="eastAsia"/>
          <w:color w:val="000000"/>
          <w:sz w:val="32"/>
          <w:szCs w:val="32"/>
        </w:rPr>
        <w:t>；政府性基金预算财政拨款收入</w:t>
      </w:r>
      <w:r>
        <w:rPr>
          <w:rFonts w:ascii="仿宋" w:eastAsia="仿宋" w:hAnsi="仿宋" w:cs="仿宋"/>
          <w:color w:val="000000"/>
          <w:sz w:val="32"/>
          <w:szCs w:val="32"/>
        </w:rPr>
        <w:t>287.56</w:t>
      </w:r>
      <w:r>
        <w:rPr>
          <w:rFonts w:ascii="仿宋" w:eastAsia="仿宋" w:hAnsi="仿宋" w:cs="仿宋" w:hint="eastAsia"/>
          <w:color w:val="000000"/>
          <w:sz w:val="32"/>
          <w:szCs w:val="32"/>
        </w:rPr>
        <w:t>万元，占</w:t>
      </w:r>
      <w:r>
        <w:rPr>
          <w:rFonts w:ascii="仿宋" w:eastAsia="仿宋" w:hAnsi="仿宋" w:cs="仿宋"/>
          <w:color w:val="000000"/>
          <w:sz w:val="32"/>
          <w:szCs w:val="32"/>
        </w:rPr>
        <w:t>12.08%</w:t>
      </w:r>
      <w:r>
        <w:rPr>
          <w:rFonts w:ascii="仿宋" w:eastAsia="仿宋" w:hAnsi="仿宋" w:cs="仿宋" w:hint="eastAsia"/>
          <w:color w:val="000000"/>
          <w:sz w:val="32"/>
          <w:szCs w:val="32"/>
        </w:rPr>
        <w:t>；国有资本经营预算财政拨款收入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；事业收入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；附属单位上缴收入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；其他收入</w:t>
      </w:r>
      <w:r>
        <w:rPr>
          <w:rFonts w:ascii="仿宋" w:eastAsia="仿宋" w:hAnsi="仿宋" w:cs="仿宋"/>
          <w:color w:val="000000"/>
          <w:sz w:val="32"/>
          <w:szCs w:val="32"/>
        </w:rPr>
        <w:t>1.41</w:t>
      </w:r>
      <w:r>
        <w:rPr>
          <w:rFonts w:ascii="仿宋" w:eastAsia="仿宋" w:hAnsi="仿宋" w:cs="仿宋" w:hint="eastAsia"/>
          <w:color w:val="000000"/>
          <w:sz w:val="32"/>
          <w:szCs w:val="32"/>
        </w:rPr>
        <w:t>万元，占</w:t>
      </w:r>
      <w:r>
        <w:rPr>
          <w:rFonts w:ascii="仿宋" w:eastAsia="仿宋" w:hAnsi="仿宋" w:cs="仿宋"/>
          <w:color w:val="000000"/>
          <w:sz w:val="32"/>
          <w:szCs w:val="32"/>
        </w:rPr>
        <w:t>0.06%</w:t>
      </w:r>
      <w:r>
        <w:rPr>
          <w:rFonts w:ascii="仿宋" w:eastAsia="仿宋" w:hAnsi="仿宋" w:cs="仿宋" w:hint="eastAsia"/>
          <w:color w:val="000000"/>
          <w:sz w:val="32"/>
          <w:szCs w:val="32"/>
        </w:rPr>
        <w:t>。</w:t>
      </w:r>
    </w:p>
    <w:p w:rsidR="002B4195" w:rsidRDefault="00BF6AAD">
      <w:pPr>
        <w:spacing w:line="60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2</w:t>
      </w:r>
      <w:r>
        <w:rPr>
          <w:rFonts w:ascii="仿宋" w:eastAsia="仿宋" w:hAnsi="仿宋" w:cs="仿宋" w:hint="eastAsia"/>
          <w:color w:val="000000"/>
          <w:sz w:val="32"/>
          <w:szCs w:val="32"/>
        </w:rPr>
        <w:t>：收入决算结构图）（饼状图）</w:t>
      </w:r>
    </w:p>
    <w:p w:rsidR="002B4195" w:rsidRDefault="002B4195">
      <w:pPr>
        <w:spacing w:line="600" w:lineRule="exact"/>
        <w:ind w:firstLineChars="200" w:firstLine="640"/>
        <w:rPr>
          <w:rFonts w:ascii="仿宋_GB2312" w:eastAsia="仿宋_GB2312"/>
          <w:color w:val="FF0000"/>
          <w:sz w:val="32"/>
          <w:szCs w:val="32"/>
        </w:rPr>
      </w:pPr>
    </w:p>
    <w:p w:rsidR="002B4195" w:rsidRDefault="00BF6AAD">
      <w:pPr>
        <w:pStyle w:val="ab"/>
        <w:numPr>
          <w:ilvl w:val="0"/>
          <w:numId w:val="1"/>
        </w:numPr>
        <w:spacing w:line="600" w:lineRule="exact"/>
        <w:ind w:firstLineChars="0"/>
        <w:outlineLvl w:val="1"/>
        <w:rPr>
          <w:rStyle w:val="2Char"/>
          <w:rFonts w:ascii="黑体" w:eastAsia="黑体" w:hAnsi="黑体" w:cs="Times New Roman"/>
          <w:b w:val="0"/>
          <w:bCs w:val="0"/>
        </w:rPr>
      </w:pPr>
      <w:bookmarkStart w:id="28" w:name="_Toc15396605"/>
      <w:bookmarkStart w:id="29" w:name="_Toc15377207"/>
      <w:r>
        <w:rPr>
          <w:rFonts w:ascii="黑体" w:eastAsia="黑体" w:hAnsi="黑体" w:cs="黑体" w:hint="eastAsia"/>
          <w:color w:val="000000"/>
          <w:sz w:val="32"/>
          <w:szCs w:val="32"/>
        </w:rPr>
        <w:t>支</w:t>
      </w:r>
      <w:r>
        <w:rPr>
          <w:rStyle w:val="2Char"/>
          <w:rFonts w:ascii="黑体" w:eastAsia="黑体" w:hAnsi="黑体" w:cs="黑体" w:hint="eastAsia"/>
          <w:b w:val="0"/>
          <w:bCs w:val="0"/>
        </w:rPr>
        <w:t>出决算情况说明</w:t>
      </w:r>
      <w:bookmarkEnd w:id="28"/>
      <w:bookmarkEnd w:id="29"/>
    </w:p>
    <w:p w:rsidR="002B4195" w:rsidRDefault="00BF6AAD">
      <w:pPr>
        <w:spacing w:line="600" w:lineRule="exact"/>
        <w:ind w:firstLine="640"/>
        <w:rPr>
          <w:rFonts w:ascii="仿宋" w:eastAsia="仿宋" w:hAnsi="仿宋"/>
          <w:color w:val="000000"/>
          <w:sz w:val="32"/>
          <w:szCs w:val="32"/>
          <w:shd w:val="pct10" w:color="auto" w:fill="FFFFFF"/>
        </w:rPr>
      </w:pPr>
      <w:r>
        <w:rPr>
          <w:rFonts w:ascii="仿宋" w:eastAsia="仿宋" w:hAnsi="仿宋" w:cs="仿宋"/>
          <w:color w:val="000000"/>
          <w:sz w:val="32"/>
          <w:szCs w:val="32"/>
        </w:rPr>
        <w:t>2019</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2395</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1541.79</w:t>
      </w:r>
      <w:r>
        <w:rPr>
          <w:rFonts w:ascii="仿宋" w:eastAsia="仿宋" w:hAnsi="仿宋" w:cs="仿宋" w:hint="eastAsia"/>
          <w:color w:val="000000"/>
          <w:sz w:val="32"/>
          <w:szCs w:val="32"/>
        </w:rPr>
        <w:t>万元，占</w:t>
      </w:r>
      <w:r>
        <w:rPr>
          <w:rFonts w:ascii="仿宋" w:eastAsia="仿宋" w:hAnsi="仿宋" w:cs="仿宋"/>
          <w:color w:val="000000"/>
          <w:sz w:val="32"/>
          <w:szCs w:val="32"/>
        </w:rPr>
        <w:t>64.38%</w:t>
      </w:r>
      <w:r>
        <w:rPr>
          <w:rFonts w:ascii="仿宋" w:eastAsia="仿宋" w:hAnsi="仿宋" w:cs="仿宋" w:hint="eastAsia"/>
          <w:color w:val="000000"/>
          <w:sz w:val="32"/>
          <w:szCs w:val="32"/>
        </w:rPr>
        <w:t>；项目支出</w:t>
      </w:r>
      <w:r>
        <w:rPr>
          <w:rFonts w:ascii="仿宋" w:eastAsia="仿宋" w:hAnsi="仿宋" w:cs="仿宋"/>
          <w:color w:val="000000"/>
          <w:sz w:val="32"/>
          <w:szCs w:val="32"/>
        </w:rPr>
        <w:t>853.21</w:t>
      </w:r>
      <w:r>
        <w:rPr>
          <w:rFonts w:ascii="仿宋" w:eastAsia="仿宋" w:hAnsi="仿宋" w:cs="仿宋" w:hint="eastAsia"/>
          <w:color w:val="000000"/>
          <w:sz w:val="32"/>
          <w:szCs w:val="32"/>
        </w:rPr>
        <w:t>万元，占</w:t>
      </w:r>
      <w:r>
        <w:rPr>
          <w:rFonts w:ascii="仿宋" w:eastAsia="仿宋" w:hAnsi="仿宋" w:cs="仿宋"/>
          <w:color w:val="000000"/>
          <w:sz w:val="32"/>
          <w:szCs w:val="32"/>
        </w:rPr>
        <w:t>35.62%</w:t>
      </w:r>
      <w:r>
        <w:rPr>
          <w:rFonts w:ascii="仿宋" w:eastAsia="仿宋" w:hAnsi="仿宋" w:cs="仿宋" w:hint="eastAsia"/>
          <w:color w:val="000000"/>
          <w:sz w:val="32"/>
          <w:szCs w:val="32"/>
        </w:rPr>
        <w:t>；上缴上级支出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；对</w:t>
      </w:r>
      <w:r>
        <w:rPr>
          <w:rFonts w:ascii="仿宋" w:eastAsia="仿宋" w:hAnsi="仿宋" w:cs="仿宋" w:hint="eastAsia"/>
          <w:color w:val="000000"/>
          <w:sz w:val="32"/>
          <w:szCs w:val="32"/>
        </w:rPr>
        <w:lastRenderedPageBreak/>
        <w:t>附属单位补助支出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p>
    <w:p w:rsidR="002B4195" w:rsidRDefault="00BF6AAD">
      <w:pPr>
        <w:spacing w:line="60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3</w:t>
      </w:r>
      <w:r>
        <w:rPr>
          <w:rFonts w:ascii="仿宋" w:eastAsia="仿宋" w:hAnsi="仿宋" w:cs="仿宋" w:hint="eastAsia"/>
          <w:color w:val="000000"/>
          <w:sz w:val="32"/>
          <w:szCs w:val="32"/>
        </w:rPr>
        <w:t>：支出决算结构图）（饼状图）</w:t>
      </w:r>
    </w:p>
    <w:p w:rsidR="002B4195" w:rsidRDefault="00BF6AAD">
      <w:pPr>
        <w:spacing w:line="600" w:lineRule="exact"/>
        <w:ind w:firstLineChars="200" w:firstLine="420"/>
        <w:rPr>
          <w:rFonts w:ascii="仿宋_GB2312" w:eastAsia="仿宋_GB2312"/>
          <w:color w:val="FF0000"/>
          <w:sz w:val="32"/>
          <w:szCs w:val="32"/>
        </w:rPr>
      </w:pPr>
      <w:r>
        <w:pict>
          <v:shape id="_x0000_s1029" type="#_x0000_t75" style="position:absolute;left:0;text-align:left;margin-left:-.95pt;margin-top:-.5pt;width:416.65pt;height:242.9pt;z-index:3;mso-wrap-distance-top:0;mso-wrap-distance-bottom:0;mso-width-relative:page;mso-height-relative:page">
            <v:imagedata r:id="rId13" o:title=""/>
            <w10:wrap type="topAndBottom"/>
          </v:shape>
          <o:OLEObject Type="Embed" ProgID="Excel.Chart.8" ShapeID="_x0000_s1029" DrawAspect="Content" ObjectID="_1690011144" r:id="rId14"/>
        </w:pict>
      </w:r>
    </w:p>
    <w:p w:rsidR="002B4195" w:rsidRDefault="00BF6AAD">
      <w:pPr>
        <w:spacing w:line="600" w:lineRule="exact"/>
        <w:ind w:firstLineChars="200" w:firstLine="640"/>
        <w:outlineLvl w:val="1"/>
        <w:rPr>
          <w:rStyle w:val="2Char"/>
          <w:rFonts w:ascii="黑体" w:eastAsia="黑体" w:hAnsi="黑体" w:cs="Times New Roman"/>
          <w:b w:val="0"/>
          <w:bCs w:val="0"/>
        </w:rPr>
      </w:pPr>
      <w:bookmarkStart w:id="30" w:name="_Toc15377208"/>
      <w:bookmarkStart w:id="31" w:name="_Toc15396606"/>
      <w:r>
        <w:rPr>
          <w:rFonts w:ascii="黑体" w:eastAsia="黑体" w:hAnsi="黑体" w:cs="黑体" w:hint="eastAsia"/>
          <w:color w:val="000000"/>
          <w:sz w:val="32"/>
          <w:szCs w:val="32"/>
        </w:rPr>
        <w:t>四、财</w:t>
      </w:r>
      <w:r>
        <w:rPr>
          <w:rStyle w:val="2Char"/>
          <w:rFonts w:ascii="黑体" w:eastAsia="黑体" w:hAnsi="黑体" w:cs="黑体" w:hint="eastAsia"/>
          <w:b w:val="0"/>
          <w:bCs w:val="0"/>
        </w:rPr>
        <w:t>政拨款收入支出决算总体情况说明</w:t>
      </w:r>
      <w:bookmarkEnd w:id="30"/>
      <w:bookmarkEnd w:id="31"/>
    </w:p>
    <w:p w:rsidR="002B4195" w:rsidRDefault="00BF6AAD">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年财政拨款收、支总计</w:t>
      </w:r>
      <w:r>
        <w:rPr>
          <w:rFonts w:ascii="仿宋" w:eastAsia="仿宋" w:hAnsi="仿宋" w:cs="仿宋"/>
          <w:color w:val="000000"/>
          <w:sz w:val="32"/>
          <w:szCs w:val="32"/>
        </w:rPr>
        <w:t>2450.39</w:t>
      </w:r>
      <w:r>
        <w:rPr>
          <w:rFonts w:ascii="仿宋" w:eastAsia="仿宋" w:hAnsi="仿宋" w:cs="仿宋" w:hint="eastAsia"/>
          <w:color w:val="000000"/>
          <w:sz w:val="32"/>
          <w:szCs w:val="32"/>
        </w:rPr>
        <w:t>万元。与</w:t>
      </w:r>
      <w:r>
        <w:rPr>
          <w:rFonts w:ascii="仿宋" w:eastAsia="仿宋" w:hAnsi="仿宋" w:cs="仿宋"/>
          <w:color w:val="000000"/>
          <w:sz w:val="32"/>
          <w:szCs w:val="32"/>
        </w:rPr>
        <w:t>2018</w:t>
      </w:r>
      <w:r>
        <w:rPr>
          <w:rFonts w:ascii="仿宋" w:eastAsia="仿宋" w:hAnsi="仿宋" w:cs="仿宋" w:hint="eastAsia"/>
          <w:color w:val="000000"/>
          <w:sz w:val="32"/>
          <w:szCs w:val="32"/>
        </w:rPr>
        <w:t>年相比，财政拨款收、支总计各增加</w:t>
      </w:r>
      <w:r>
        <w:rPr>
          <w:rFonts w:ascii="仿宋" w:eastAsia="仿宋" w:hAnsi="仿宋" w:cs="仿宋"/>
          <w:color w:val="000000"/>
          <w:sz w:val="32"/>
          <w:szCs w:val="32"/>
        </w:rPr>
        <w:t>41.69</w:t>
      </w:r>
      <w:r>
        <w:rPr>
          <w:rFonts w:ascii="仿宋" w:eastAsia="仿宋" w:hAnsi="仿宋" w:cs="仿宋" w:hint="eastAsia"/>
          <w:color w:val="000000"/>
          <w:sz w:val="32"/>
          <w:szCs w:val="32"/>
        </w:rPr>
        <w:t>万元，增长</w:t>
      </w:r>
      <w:r>
        <w:rPr>
          <w:rFonts w:ascii="仿宋" w:eastAsia="仿宋" w:hAnsi="仿宋" w:cs="仿宋"/>
          <w:color w:val="000000"/>
          <w:sz w:val="32"/>
          <w:szCs w:val="32"/>
        </w:rPr>
        <w:t>1.73%</w:t>
      </w:r>
      <w:r>
        <w:rPr>
          <w:rFonts w:ascii="仿宋" w:eastAsia="仿宋" w:hAnsi="仿宋" w:cs="仿宋" w:hint="eastAsia"/>
          <w:color w:val="000000"/>
          <w:sz w:val="32"/>
          <w:szCs w:val="32"/>
        </w:rPr>
        <w:t>。主要变动原因是项目支出增加</w:t>
      </w:r>
      <w:r>
        <w:rPr>
          <w:rFonts w:ascii="仿宋" w:eastAsia="仿宋" w:hAnsi="仿宋" w:cs="仿宋"/>
          <w:color w:val="000000"/>
          <w:sz w:val="32"/>
          <w:szCs w:val="32"/>
        </w:rPr>
        <w:t xml:space="preserve">   </w:t>
      </w:r>
      <w:r>
        <w:rPr>
          <w:rFonts w:ascii="仿宋" w:eastAsia="仿宋" w:hAnsi="仿宋" w:cs="仿宋" w:hint="eastAsia"/>
          <w:color w:val="000000"/>
          <w:sz w:val="32"/>
          <w:szCs w:val="32"/>
        </w:rPr>
        <w:t>万元。</w:t>
      </w:r>
    </w:p>
    <w:p w:rsidR="002B4195" w:rsidRDefault="00BF6AAD">
      <w:pPr>
        <w:spacing w:line="60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4</w:t>
      </w:r>
      <w:r>
        <w:rPr>
          <w:rFonts w:ascii="仿宋" w:eastAsia="仿宋" w:hAnsi="仿宋" w:cs="仿宋" w:hint="eastAsia"/>
          <w:color w:val="000000"/>
          <w:sz w:val="32"/>
          <w:szCs w:val="32"/>
        </w:rPr>
        <w:t>：财政拨款收、支决算总计变动情况）（柱状图）</w:t>
      </w:r>
    </w:p>
    <w:p w:rsidR="002B4195" w:rsidRDefault="00BF6AAD">
      <w:pPr>
        <w:spacing w:line="600" w:lineRule="exact"/>
        <w:ind w:firstLine="640"/>
        <w:rPr>
          <w:rFonts w:ascii="仿宋" w:eastAsia="仿宋" w:hAnsi="仿宋"/>
          <w:b/>
          <w:bCs/>
          <w:color w:val="000000"/>
          <w:sz w:val="32"/>
          <w:szCs w:val="32"/>
        </w:rPr>
      </w:pPr>
      <w:r>
        <w:lastRenderedPageBreak/>
        <w:pict>
          <v:shape id="_x0000_s1030" type="#_x0000_t75" style="position:absolute;left:0;text-align:left;margin-left:-.95pt;margin-top:65.3pt;width:416.65pt;height:242.9pt;z-index:4;mso-wrap-distance-top:0;mso-wrap-distance-bottom:0;mso-width-relative:page;mso-height-relative:page">
            <v:imagedata r:id="rId15" o:title=""/>
            <w10:wrap type="topAndBottom"/>
          </v:shape>
          <o:OLEObject Type="Embed" ProgID="Excel.Chart.8" ShapeID="_x0000_s1030" DrawAspect="Content" ObjectID="_1690011145" r:id="rId16"/>
        </w:pict>
      </w:r>
      <w:r>
        <w:rPr>
          <w:rFonts w:ascii="仿宋" w:eastAsia="仿宋" w:hAnsi="仿宋" w:cs="仿宋" w:hint="eastAsia"/>
          <w:b/>
          <w:bCs/>
          <w:color w:val="000000"/>
          <w:sz w:val="32"/>
          <w:szCs w:val="32"/>
        </w:rPr>
        <w:t>（除国有资本经营预算外，数据来源于财决</w:t>
      </w:r>
      <w:r>
        <w:rPr>
          <w:rFonts w:ascii="仿宋" w:eastAsia="仿宋" w:hAnsi="仿宋" w:cs="仿宋"/>
          <w:b/>
          <w:bCs/>
          <w:color w:val="000000"/>
          <w:sz w:val="32"/>
          <w:szCs w:val="32"/>
        </w:rPr>
        <w:t>Z01-1</w:t>
      </w:r>
      <w:r>
        <w:rPr>
          <w:rFonts w:ascii="仿宋" w:eastAsia="仿宋" w:hAnsi="仿宋" w:cs="仿宋" w:hint="eastAsia"/>
          <w:b/>
          <w:bCs/>
          <w:color w:val="000000"/>
          <w:sz w:val="32"/>
          <w:szCs w:val="32"/>
        </w:rPr>
        <w:t>表，口径为“总计”数</w:t>
      </w:r>
      <w:r>
        <w:rPr>
          <w:rFonts w:ascii="仿宋" w:eastAsia="仿宋" w:hAnsi="仿宋" w:cs="仿宋"/>
          <w:b/>
          <w:bCs/>
          <w:color w:val="000000"/>
          <w:sz w:val="32"/>
          <w:szCs w:val="32"/>
        </w:rPr>
        <w:t>+</w:t>
      </w:r>
      <w:r>
        <w:rPr>
          <w:rFonts w:ascii="仿宋" w:eastAsia="仿宋" w:hAnsi="仿宋" w:cs="仿宋" w:hint="eastAsia"/>
          <w:b/>
          <w:bCs/>
          <w:color w:val="000000"/>
          <w:sz w:val="32"/>
          <w:szCs w:val="32"/>
        </w:rPr>
        <w:t>国有资本经营预算。）</w:t>
      </w:r>
    </w:p>
    <w:p w:rsidR="002B4195" w:rsidRDefault="002B4195">
      <w:pPr>
        <w:spacing w:line="600" w:lineRule="exact"/>
        <w:ind w:firstLine="640"/>
        <w:rPr>
          <w:rFonts w:ascii="仿宋" w:eastAsia="仿宋" w:hAnsi="仿宋"/>
          <w:b/>
          <w:bCs/>
          <w:color w:val="00B050"/>
          <w:sz w:val="32"/>
          <w:szCs w:val="32"/>
        </w:rPr>
      </w:pPr>
    </w:p>
    <w:p w:rsidR="002B4195" w:rsidRDefault="00BF6AAD">
      <w:pPr>
        <w:spacing w:line="600" w:lineRule="exact"/>
        <w:ind w:firstLineChars="200" w:firstLine="640"/>
        <w:outlineLvl w:val="1"/>
        <w:rPr>
          <w:rStyle w:val="2Char"/>
          <w:rFonts w:ascii="黑体" w:eastAsia="黑体" w:hAnsi="黑体" w:cs="Times New Roman"/>
          <w:b w:val="0"/>
          <w:bCs w:val="0"/>
        </w:rPr>
      </w:pPr>
      <w:bookmarkStart w:id="32" w:name="_Toc15396607"/>
      <w:bookmarkStart w:id="33" w:name="_Toc15377209"/>
      <w:r>
        <w:rPr>
          <w:rFonts w:ascii="黑体" w:eastAsia="黑体" w:hAnsi="黑体" w:cs="黑体" w:hint="eastAsia"/>
          <w:color w:val="000000"/>
          <w:sz w:val="32"/>
          <w:szCs w:val="32"/>
        </w:rPr>
        <w:t>五、</w:t>
      </w:r>
      <w:r>
        <w:rPr>
          <w:rFonts w:ascii="黑体" w:eastAsia="黑体" w:hAnsi="黑体" w:cs="黑体" w:hint="eastAsia"/>
          <w:b/>
          <w:bCs/>
          <w:color w:val="000000"/>
          <w:sz w:val="32"/>
          <w:szCs w:val="32"/>
        </w:rPr>
        <w:t>一</w:t>
      </w:r>
      <w:r>
        <w:rPr>
          <w:rStyle w:val="2Char"/>
          <w:rFonts w:ascii="黑体" w:eastAsia="黑体" w:hAnsi="黑体" w:cs="黑体" w:hint="eastAsia"/>
          <w:b w:val="0"/>
          <w:bCs w:val="0"/>
        </w:rPr>
        <w:t>般公共预算财政拨款支出决算情况说明</w:t>
      </w:r>
      <w:bookmarkEnd w:id="32"/>
      <w:bookmarkEnd w:id="33"/>
    </w:p>
    <w:p w:rsidR="002B4195" w:rsidRDefault="00BF6AAD">
      <w:pPr>
        <w:spacing w:line="600" w:lineRule="exact"/>
        <w:ind w:firstLineChars="200" w:firstLine="643"/>
        <w:outlineLvl w:val="2"/>
        <w:rPr>
          <w:rFonts w:ascii="楷体_GB2312" w:eastAsia="楷体_GB2312" w:hAnsi="仿宋"/>
          <w:b/>
          <w:bCs/>
          <w:color w:val="000000"/>
          <w:sz w:val="32"/>
          <w:szCs w:val="32"/>
        </w:rPr>
      </w:pPr>
      <w:bookmarkStart w:id="34" w:name="_Toc15377210"/>
      <w:r>
        <w:rPr>
          <w:rFonts w:ascii="楷体_GB2312" w:eastAsia="楷体_GB2312" w:hAnsi="仿宋" w:cs="楷体_GB2312" w:hint="eastAsia"/>
          <w:b/>
          <w:bCs/>
          <w:color w:val="000000"/>
          <w:sz w:val="32"/>
          <w:szCs w:val="32"/>
        </w:rPr>
        <w:t>（一）一般公共预算财政拨款支出决算总体情况</w:t>
      </w:r>
      <w:bookmarkEnd w:id="34"/>
    </w:p>
    <w:p w:rsidR="002B4195" w:rsidRDefault="00BF6AAD">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2107.44</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85.62%</w:t>
      </w:r>
      <w:r>
        <w:rPr>
          <w:rFonts w:ascii="仿宋" w:eastAsia="仿宋" w:hAnsi="仿宋" w:cs="仿宋" w:hint="eastAsia"/>
          <w:color w:val="000000"/>
          <w:sz w:val="32"/>
          <w:szCs w:val="32"/>
        </w:rPr>
        <w:t>。与</w:t>
      </w:r>
      <w:r>
        <w:rPr>
          <w:rFonts w:ascii="仿宋" w:eastAsia="仿宋" w:hAnsi="仿宋" w:cs="仿宋"/>
          <w:color w:val="000000"/>
          <w:sz w:val="32"/>
          <w:szCs w:val="32"/>
        </w:rPr>
        <w:t>2018</w:t>
      </w:r>
      <w:r>
        <w:rPr>
          <w:rFonts w:ascii="仿宋" w:eastAsia="仿宋" w:hAnsi="仿宋" w:cs="仿宋" w:hint="eastAsia"/>
          <w:color w:val="000000"/>
          <w:sz w:val="32"/>
          <w:szCs w:val="32"/>
        </w:rPr>
        <w:t>年相比，一般公共预算财政拨款减少</w:t>
      </w:r>
      <w:r>
        <w:rPr>
          <w:rFonts w:ascii="仿宋" w:eastAsia="仿宋" w:hAnsi="仿宋" w:cs="仿宋"/>
          <w:color w:val="000000"/>
          <w:sz w:val="32"/>
          <w:szCs w:val="32"/>
        </w:rPr>
        <w:t>174.92</w:t>
      </w:r>
      <w:r>
        <w:rPr>
          <w:rFonts w:ascii="仿宋" w:eastAsia="仿宋" w:hAnsi="仿宋" w:cs="仿宋" w:hint="eastAsia"/>
          <w:color w:val="000000"/>
          <w:sz w:val="32"/>
          <w:szCs w:val="32"/>
        </w:rPr>
        <w:t>万元，减少</w:t>
      </w:r>
      <w:r>
        <w:rPr>
          <w:rFonts w:ascii="仿宋" w:eastAsia="仿宋" w:hAnsi="仿宋" w:cs="仿宋"/>
          <w:color w:val="000000"/>
          <w:sz w:val="32"/>
          <w:szCs w:val="32"/>
        </w:rPr>
        <w:t>7.66%</w:t>
      </w:r>
      <w:r>
        <w:rPr>
          <w:rFonts w:ascii="仿宋" w:eastAsia="仿宋" w:hAnsi="仿宋" w:cs="仿宋" w:hint="eastAsia"/>
          <w:color w:val="000000"/>
          <w:sz w:val="32"/>
          <w:szCs w:val="32"/>
        </w:rPr>
        <w:t>。主要变动原因是基本支出减少</w:t>
      </w:r>
      <w:r>
        <w:rPr>
          <w:rFonts w:ascii="仿宋" w:eastAsia="仿宋" w:hAnsi="仿宋" w:cs="仿宋"/>
          <w:color w:val="000000"/>
          <w:sz w:val="32"/>
          <w:szCs w:val="32"/>
        </w:rPr>
        <w:t>123.32</w:t>
      </w:r>
      <w:r>
        <w:rPr>
          <w:rFonts w:ascii="仿宋" w:eastAsia="仿宋" w:hAnsi="仿宋" w:cs="仿宋" w:hint="eastAsia"/>
          <w:color w:val="000000"/>
          <w:sz w:val="32"/>
          <w:szCs w:val="32"/>
        </w:rPr>
        <w:t>万元，项目支出减少</w:t>
      </w:r>
      <w:r>
        <w:rPr>
          <w:rFonts w:ascii="仿宋" w:eastAsia="仿宋" w:hAnsi="仿宋" w:cs="仿宋"/>
          <w:color w:val="000000"/>
          <w:sz w:val="32"/>
          <w:szCs w:val="32"/>
        </w:rPr>
        <w:t>51.6</w:t>
      </w:r>
      <w:r>
        <w:rPr>
          <w:rFonts w:ascii="仿宋" w:eastAsia="仿宋" w:hAnsi="仿宋" w:cs="仿宋" w:hint="eastAsia"/>
          <w:color w:val="000000"/>
          <w:sz w:val="32"/>
          <w:szCs w:val="32"/>
        </w:rPr>
        <w:t>万元。</w:t>
      </w:r>
    </w:p>
    <w:p w:rsidR="002B4195" w:rsidRDefault="00BF6AAD">
      <w:pPr>
        <w:spacing w:line="600" w:lineRule="exact"/>
        <w:ind w:firstLineChars="200" w:firstLine="420"/>
        <w:rPr>
          <w:rFonts w:ascii="仿宋" w:eastAsia="仿宋" w:hAnsi="仿宋"/>
          <w:color w:val="000000"/>
          <w:sz w:val="32"/>
          <w:szCs w:val="32"/>
        </w:rPr>
      </w:pPr>
      <w:r>
        <w:lastRenderedPageBreak/>
        <w:pict>
          <v:shape id="_x0000_s1031" type="#_x0000_t75" style="position:absolute;left:0;text-align:left;margin-left:-.95pt;margin-top:61.3pt;width:416.65pt;height:242.9pt;z-index:5;mso-wrap-distance-top:0;mso-wrap-distance-bottom:0;mso-width-relative:page;mso-height-relative:page">
            <v:imagedata r:id="rId17" o:title=""/>
            <w10:wrap type="topAndBottom"/>
          </v:shape>
          <o:OLEObject Type="Embed" ProgID="Excel.Chart.8" ShapeID="_x0000_s1031" DrawAspect="Content" ObjectID="_1690011146" r:id="rId18"/>
        </w:pict>
      </w:r>
      <w:r>
        <w:rPr>
          <w:rFonts w:ascii="仿宋" w:eastAsia="仿宋" w:hAnsi="仿宋" w:cs="仿宋" w:hint="eastAsia"/>
          <w:color w:val="000000"/>
          <w:sz w:val="32"/>
          <w:szCs w:val="32"/>
        </w:rPr>
        <w:t>（图</w:t>
      </w:r>
      <w:r>
        <w:rPr>
          <w:rFonts w:ascii="仿宋" w:eastAsia="仿宋" w:hAnsi="仿宋" w:cs="仿宋"/>
          <w:color w:val="000000"/>
          <w:sz w:val="32"/>
          <w:szCs w:val="32"/>
        </w:rPr>
        <w:t>5</w:t>
      </w:r>
      <w:r>
        <w:rPr>
          <w:rFonts w:ascii="仿宋" w:eastAsia="仿宋" w:hAnsi="仿宋" w:cs="仿宋" w:hint="eastAsia"/>
          <w:color w:val="000000"/>
          <w:sz w:val="32"/>
          <w:szCs w:val="32"/>
        </w:rPr>
        <w:t>：一般公共预算财政拨款支出决算变动情况）（柱状图）</w:t>
      </w:r>
    </w:p>
    <w:p w:rsidR="002B4195" w:rsidRDefault="00BF6AAD">
      <w:pPr>
        <w:spacing w:line="600" w:lineRule="exact"/>
        <w:ind w:firstLineChars="200" w:firstLine="643"/>
        <w:outlineLvl w:val="2"/>
        <w:rPr>
          <w:rFonts w:ascii="楷体_GB2312" w:eastAsia="楷体_GB2312" w:hAnsi="仿宋"/>
          <w:b/>
          <w:bCs/>
          <w:color w:val="000000"/>
          <w:sz w:val="32"/>
          <w:szCs w:val="32"/>
        </w:rPr>
      </w:pPr>
      <w:bookmarkStart w:id="35" w:name="_Toc15377211"/>
      <w:r>
        <w:rPr>
          <w:rFonts w:ascii="楷体_GB2312" w:eastAsia="楷体_GB2312" w:hAnsi="仿宋" w:cs="楷体_GB2312" w:hint="eastAsia"/>
          <w:b/>
          <w:bCs/>
          <w:color w:val="000000"/>
          <w:sz w:val="32"/>
          <w:szCs w:val="32"/>
        </w:rPr>
        <w:t>（二）一般公共预算财政拨款支出决算结构情况</w:t>
      </w:r>
      <w:bookmarkEnd w:id="35"/>
    </w:p>
    <w:p w:rsidR="002B4195" w:rsidRDefault="00BF6AAD">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2107.44</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一般公共服务（类）</w:t>
      </w:r>
      <w:r>
        <w:rPr>
          <w:rFonts w:ascii="仿宋" w:eastAsia="仿宋" w:hAnsi="仿宋" w:cs="仿宋" w:hint="eastAsia"/>
          <w:color w:val="000000"/>
          <w:sz w:val="32"/>
          <w:szCs w:val="32"/>
        </w:rPr>
        <w:t>支出</w:t>
      </w:r>
      <w:r>
        <w:rPr>
          <w:rFonts w:ascii="仿宋" w:eastAsia="仿宋" w:hAnsi="仿宋" w:cs="仿宋"/>
          <w:color w:val="000000"/>
          <w:sz w:val="32"/>
          <w:szCs w:val="32"/>
        </w:rPr>
        <w:t>1029.25</w:t>
      </w:r>
      <w:r>
        <w:rPr>
          <w:rFonts w:ascii="仿宋" w:eastAsia="仿宋" w:hAnsi="仿宋" w:cs="仿宋" w:hint="eastAsia"/>
          <w:color w:val="000000"/>
          <w:sz w:val="32"/>
          <w:szCs w:val="32"/>
        </w:rPr>
        <w:t>万元，占</w:t>
      </w:r>
      <w:r>
        <w:rPr>
          <w:rFonts w:ascii="仿宋" w:eastAsia="仿宋" w:hAnsi="仿宋" w:cs="仿宋"/>
          <w:color w:val="000000"/>
          <w:sz w:val="32"/>
          <w:szCs w:val="32"/>
        </w:rPr>
        <w:t>48.84%</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教育支出（类）</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科学技术（类）</w:t>
      </w:r>
      <w:r>
        <w:rPr>
          <w:rFonts w:ascii="仿宋" w:eastAsia="仿宋" w:hAnsi="仿宋" w:cs="仿宋" w:hint="eastAsia"/>
          <w:color w:val="000000"/>
          <w:sz w:val="32"/>
          <w:szCs w:val="32"/>
        </w:rPr>
        <w:t>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社会保障和就业（类）</w:t>
      </w:r>
      <w:r>
        <w:rPr>
          <w:rFonts w:ascii="仿宋" w:eastAsia="仿宋" w:hAnsi="仿宋" w:cs="仿宋" w:hint="eastAsia"/>
          <w:color w:val="000000"/>
          <w:sz w:val="32"/>
          <w:szCs w:val="32"/>
        </w:rPr>
        <w:t>支出</w:t>
      </w:r>
      <w:r>
        <w:rPr>
          <w:rFonts w:ascii="仿宋" w:eastAsia="仿宋" w:hAnsi="仿宋" w:cs="仿宋"/>
          <w:color w:val="000000"/>
          <w:sz w:val="32"/>
          <w:szCs w:val="32"/>
        </w:rPr>
        <w:t>497.51</w:t>
      </w:r>
      <w:r>
        <w:rPr>
          <w:rFonts w:ascii="仿宋" w:eastAsia="仿宋" w:hAnsi="仿宋" w:cs="仿宋" w:hint="eastAsia"/>
          <w:color w:val="000000"/>
          <w:sz w:val="32"/>
          <w:szCs w:val="32"/>
        </w:rPr>
        <w:t>万元，占</w:t>
      </w:r>
      <w:r>
        <w:rPr>
          <w:rFonts w:ascii="仿宋" w:eastAsia="仿宋" w:hAnsi="仿宋" w:cs="仿宋"/>
          <w:color w:val="000000"/>
          <w:sz w:val="32"/>
          <w:szCs w:val="32"/>
        </w:rPr>
        <w:t>23.61%</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医疗卫生与计划生育（类）</w:t>
      </w:r>
      <w:r>
        <w:rPr>
          <w:rFonts w:ascii="仿宋" w:eastAsia="仿宋" w:hAnsi="仿宋" w:cs="仿宋"/>
          <w:color w:val="000000"/>
          <w:sz w:val="32"/>
          <w:szCs w:val="32"/>
        </w:rPr>
        <w:t>1</w:t>
      </w:r>
      <w:r>
        <w:rPr>
          <w:rFonts w:ascii="仿宋" w:eastAsia="仿宋" w:hAnsi="仿宋" w:cs="仿宋" w:hint="eastAsia"/>
          <w:color w:val="000000"/>
          <w:sz w:val="32"/>
          <w:szCs w:val="32"/>
        </w:rPr>
        <w:t>万元，占</w:t>
      </w:r>
      <w:r>
        <w:rPr>
          <w:rFonts w:ascii="仿宋" w:eastAsia="仿宋" w:hAnsi="仿宋" w:cs="仿宋"/>
          <w:color w:val="000000"/>
          <w:sz w:val="32"/>
          <w:szCs w:val="32"/>
        </w:rPr>
        <w:t>0.04%</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商业服务业等支出（类）</w:t>
      </w:r>
      <w:r>
        <w:rPr>
          <w:rFonts w:ascii="仿宋_GB2312" w:eastAsia="仿宋_GB2312" w:cs="仿宋_GB2312"/>
          <w:color w:val="000000"/>
          <w:sz w:val="32"/>
          <w:szCs w:val="32"/>
        </w:rPr>
        <w:t>488.83</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23.2%</w:t>
      </w:r>
      <w:r>
        <w:rPr>
          <w:rFonts w:ascii="仿宋_GB2312" w:eastAsia="仿宋_GB2312" w:cs="仿宋_GB2312" w:hint="eastAsia"/>
          <w:color w:val="000000"/>
          <w:sz w:val="32"/>
          <w:szCs w:val="32"/>
        </w:rPr>
        <w:t>；</w:t>
      </w:r>
      <w:r>
        <w:rPr>
          <w:rFonts w:ascii="仿宋" w:eastAsia="仿宋" w:hAnsi="仿宋" w:cs="仿宋" w:hint="eastAsia"/>
          <w:b/>
          <w:bCs/>
          <w:color w:val="000000"/>
          <w:sz w:val="32"/>
          <w:szCs w:val="32"/>
        </w:rPr>
        <w:t>住房保障（类）</w:t>
      </w:r>
      <w:r>
        <w:rPr>
          <w:rFonts w:ascii="仿宋" w:eastAsia="仿宋" w:hAnsi="仿宋" w:cs="仿宋"/>
          <w:color w:val="000000"/>
          <w:sz w:val="32"/>
          <w:szCs w:val="32"/>
        </w:rPr>
        <w:t>80.85</w:t>
      </w:r>
      <w:r>
        <w:rPr>
          <w:rFonts w:ascii="仿宋" w:eastAsia="仿宋" w:hAnsi="仿宋" w:cs="仿宋" w:hint="eastAsia"/>
          <w:color w:val="000000"/>
          <w:sz w:val="32"/>
          <w:szCs w:val="32"/>
        </w:rPr>
        <w:t>万元，占</w:t>
      </w:r>
      <w:r>
        <w:rPr>
          <w:rFonts w:ascii="仿宋" w:eastAsia="仿宋" w:hAnsi="仿宋" w:cs="仿宋"/>
          <w:color w:val="000000"/>
          <w:sz w:val="32"/>
          <w:szCs w:val="32"/>
        </w:rPr>
        <w:t>3.83%</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粮油物资储备（类）</w:t>
      </w:r>
      <w:r>
        <w:rPr>
          <w:rFonts w:ascii="仿宋" w:eastAsia="仿宋" w:hAnsi="仿宋" w:cs="仿宋"/>
          <w:color w:val="000000"/>
          <w:sz w:val="32"/>
          <w:szCs w:val="32"/>
        </w:rPr>
        <w:t>10</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color w:val="000000"/>
          <w:sz w:val="32"/>
          <w:szCs w:val="32"/>
        </w:rPr>
        <w:t>占</w:t>
      </w:r>
      <w:r>
        <w:rPr>
          <w:rFonts w:ascii="仿宋" w:eastAsia="仿宋" w:hAnsi="仿宋" w:cs="仿宋"/>
          <w:color w:val="000000"/>
          <w:sz w:val="32"/>
          <w:szCs w:val="32"/>
        </w:rPr>
        <w:t>0.47%</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（罗列全部功能分类科目，至类级。）</w:t>
      </w:r>
    </w:p>
    <w:p w:rsidR="002B4195" w:rsidRDefault="00BF6AAD">
      <w:pPr>
        <w:spacing w:line="600" w:lineRule="exact"/>
        <w:ind w:firstLineChars="200" w:firstLine="420"/>
        <w:rPr>
          <w:rFonts w:ascii="仿宋" w:eastAsia="仿宋" w:hAnsi="仿宋"/>
          <w:color w:val="000000"/>
          <w:sz w:val="32"/>
          <w:szCs w:val="32"/>
        </w:rPr>
      </w:pPr>
      <w:r>
        <w:lastRenderedPageBreak/>
        <w:pict>
          <v:shape id="_x0000_s1032" type="#_x0000_t75" style="position:absolute;left:0;text-align:left;margin-left:-1.05pt;margin-top:40.7pt;width:416.65pt;height:242.4pt;z-index:6;mso-wrap-distance-top:0;mso-wrap-distance-bottom:.2pt;mso-width-relative:page;mso-height-relative:page">
            <v:imagedata r:id="rId19" o:title=""/>
            <w10:wrap type="topAndBottom"/>
          </v:shape>
          <o:OLEObject Type="Embed" ProgID="Excel.Chart.8" ShapeID="_x0000_s1032" DrawAspect="Content" ObjectID="_1690011147" r:id="rId20"/>
        </w:pict>
      </w:r>
      <w:r>
        <w:rPr>
          <w:rFonts w:ascii="仿宋" w:eastAsia="仿宋" w:hAnsi="仿宋" w:cs="仿宋" w:hint="eastAsia"/>
          <w:color w:val="000000"/>
          <w:sz w:val="32"/>
          <w:szCs w:val="32"/>
        </w:rPr>
        <w:t>（图</w:t>
      </w:r>
      <w:r>
        <w:rPr>
          <w:rFonts w:ascii="仿宋" w:eastAsia="仿宋" w:hAnsi="仿宋" w:cs="仿宋"/>
          <w:color w:val="000000"/>
          <w:sz w:val="32"/>
          <w:szCs w:val="32"/>
        </w:rPr>
        <w:t>6</w:t>
      </w:r>
      <w:r>
        <w:rPr>
          <w:rFonts w:ascii="仿宋" w:eastAsia="仿宋" w:hAnsi="仿宋" w:cs="仿宋" w:hint="eastAsia"/>
          <w:color w:val="000000"/>
          <w:sz w:val="32"/>
          <w:szCs w:val="32"/>
        </w:rPr>
        <w:t>：一般公共预算财政拨款支出决算结构）（饼状图）</w:t>
      </w:r>
    </w:p>
    <w:p w:rsidR="002B4195" w:rsidRDefault="002B4195">
      <w:pPr>
        <w:spacing w:line="600" w:lineRule="exact"/>
        <w:ind w:firstLineChars="200" w:firstLine="640"/>
        <w:rPr>
          <w:rFonts w:ascii="仿宋" w:eastAsia="仿宋" w:hAnsi="仿宋"/>
          <w:color w:val="000000"/>
          <w:sz w:val="32"/>
          <w:szCs w:val="32"/>
        </w:rPr>
      </w:pPr>
    </w:p>
    <w:p w:rsidR="002B4195" w:rsidRDefault="00BF6AAD">
      <w:pPr>
        <w:spacing w:line="600" w:lineRule="exact"/>
        <w:ind w:firstLineChars="200" w:firstLine="643"/>
        <w:outlineLvl w:val="2"/>
        <w:rPr>
          <w:rFonts w:ascii="楷体_GB2312" w:eastAsia="楷体_GB2312" w:hAnsi="仿宋"/>
          <w:b/>
          <w:bCs/>
          <w:sz w:val="32"/>
          <w:szCs w:val="32"/>
        </w:rPr>
      </w:pPr>
      <w:bookmarkStart w:id="36" w:name="_Toc15377212"/>
      <w:r>
        <w:rPr>
          <w:rFonts w:ascii="楷体_GB2312" w:eastAsia="楷体_GB2312" w:hAnsi="仿宋" w:cs="楷体_GB2312" w:hint="eastAsia"/>
          <w:b/>
          <w:bCs/>
          <w:sz w:val="32"/>
          <w:szCs w:val="32"/>
        </w:rPr>
        <w:t>（三）一般公共预算财政拨款支出决算具体情况</w:t>
      </w:r>
      <w:bookmarkEnd w:id="36"/>
    </w:p>
    <w:p w:rsidR="002B4195" w:rsidRDefault="00BF6AAD">
      <w:pPr>
        <w:spacing w:line="600" w:lineRule="exact"/>
        <w:ind w:firstLineChars="200" w:firstLine="643"/>
        <w:outlineLvl w:val="2"/>
        <w:rPr>
          <w:rFonts w:ascii="仿宋" w:eastAsia="仿宋" w:hAnsi="仿宋"/>
          <w:sz w:val="32"/>
          <w:szCs w:val="32"/>
        </w:rPr>
      </w:pPr>
      <w:bookmarkStart w:id="37" w:name="_Toc15378460"/>
      <w:bookmarkStart w:id="38" w:name="_Toc15377444"/>
      <w:bookmarkStart w:id="39" w:name="_Toc15377213"/>
      <w:r>
        <w:rPr>
          <w:rFonts w:ascii="仿宋" w:eastAsia="仿宋" w:hAnsi="仿宋" w:cs="仿宋"/>
          <w:b/>
          <w:bCs/>
          <w:sz w:val="32"/>
          <w:szCs w:val="32"/>
        </w:rPr>
        <w:t>2019</w:t>
      </w:r>
      <w:r>
        <w:rPr>
          <w:rFonts w:ascii="仿宋" w:eastAsia="仿宋" w:hAnsi="仿宋" w:cs="仿宋" w:hint="eastAsia"/>
          <w:b/>
          <w:bCs/>
          <w:sz w:val="32"/>
          <w:szCs w:val="32"/>
        </w:rPr>
        <w:t>年一般公共预算支出决算数为</w:t>
      </w:r>
      <w:r>
        <w:rPr>
          <w:rFonts w:ascii="仿宋" w:eastAsia="仿宋" w:hAnsi="仿宋" w:cs="仿宋"/>
          <w:b/>
          <w:bCs/>
          <w:sz w:val="32"/>
          <w:szCs w:val="32"/>
        </w:rPr>
        <w:t>2107.44</w:t>
      </w:r>
      <w:r>
        <w:rPr>
          <w:rFonts w:ascii="仿宋" w:eastAsia="仿宋" w:hAnsi="仿宋" w:cs="仿宋" w:hint="eastAsia"/>
          <w:b/>
          <w:bCs/>
          <w:sz w:val="32"/>
          <w:szCs w:val="32"/>
        </w:rPr>
        <w:t>万元</w:t>
      </w:r>
      <w:r>
        <w:rPr>
          <w:rFonts w:ascii="仿宋" w:eastAsia="仿宋" w:hAnsi="仿宋" w:cs="仿宋" w:hint="eastAsia"/>
          <w:sz w:val="32"/>
          <w:szCs w:val="32"/>
        </w:rPr>
        <w:t>，</w:t>
      </w:r>
      <w:r>
        <w:rPr>
          <w:rStyle w:val="a9"/>
          <w:rFonts w:ascii="仿宋" w:eastAsia="仿宋" w:hAnsi="仿宋" w:cs="仿宋" w:hint="eastAsia"/>
          <w:sz w:val="32"/>
          <w:szCs w:val="32"/>
        </w:rPr>
        <w:t>完成预算</w:t>
      </w:r>
      <w:r>
        <w:rPr>
          <w:rStyle w:val="a9"/>
          <w:rFonts w:ascii="仿宋" w:eastAsia="仿宋" w:hAnsi="仿宋" w:cs="仿宋"/>
          <w:sz w:val="32"/>
          <w:szCs w:val="32"/>
        </w:rPr>
        <w:t>99.53%</w:t>
      </w:r>
      <w:r>
        <w:rPr>
          <w:rStyle w:val="a9"/>
          <w:rFonts w:ascii="仿宋" w:eastAsia="仿宋" w:hAnsi="仿宋" w:cs="仿宋" w:hint="eastAsia"/>
          <w:sz w:val="32"/>
          <w:szCs w:val="32"/>
        </w:rPr>
        <w:t>。其中：</w:t>
      </w:r>
      <w:bookmarkEnd w:id="37"/>
      <w:bookmarkEnd w:id="38"/>
      <w:bookmarkEnd w:id="39"/>
    </w:p>
    <w:p w:rsidR="002B4195" w:rsidRDefault="00BF6AAD">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sz w:val="32"/>
          <w:szCs w:val="32"/>
        </w:rPr>
        <w:t>1.</w:t>
      </w:r>
      <w:r>
        <w:rPr>
          <w:rStyle w:val="a9"/>
          <w:rFonts w:ascii="仿宋" w:eastAsia="仿宋" w:hAnsi="仿宋" w:cs="仿宋" w:hint="eastAsia"/>
          <w:sz w:val="32"/>
          <w:szCs w:val="32"/>
        </w:rPr>
        <w:t>一般公共服务（类）商贸</w:t>
      </w:r>
      <w:r>
        <w:rPr>
          <w:rStyle w:val="a9"/>
          <w:rFonts w:ascii="仿宋" w:eastAsia="仿宋" w:hAnsi="仿宋" w:cs="仿宋" w:hint="eastAsia"/>
          <w:color w:val="000000"/>
          <w:sz w:val="32"/>
          <w:szCs w:val="32"/>
        </w:rPr>
        <w:t>事务（款）行政运行（项）</w:t>
      </w:r>
      <w:r>
        <w:rPr>
          <w:rStyle w:val="a9"/>
          <w:rFonts w:ascii="仿宋" w:eastAsia="仿宋" w:hAnsi="仿宋" w:cs="仿宋"/>
          <w:color w:val="000000"/>
          <w:sz w:val="32"/>
          <w:szCs w:val="32"/>
        </w:rPr>
        <w:t>:</w:t>
      </w:r>
      <w:r>
        <w:rPr>
          <w:rStyle w:val="a9"/>
          <w:rFonts w:ascii="仿宋" w:eastAsia="仿宋" w:hAnsi="仿宋" w:cs="仿宋"/>
          <w:b w:val="0"/>
          <w:bCs w:val="0"/>
          <w:color w:val="000000"/>
          <w:sz w:val="32"/>
          <w:szCs w:val="32"/>
        </w:rPr>
        <w:t xml:space="preserve"> </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883.02</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101.79%</w:t>
      </w:r>
      <w:r>
        <w:rPr>
          <w:rStyle w:val="a9"/>
          <w:rFonts w:ascii="仿宋" w:eastAsia="仿宋" w:hAnsi="仿宋" w:cs="仿宋" w:hint="eastAsia"/>
          <w:b w:val="0"/>
          <w:bCs w:val="0"/>
          <w:color w:val="000000"/>
          <w:sz w:val="32"/>
          <w:szCs w:val="32"/>
        </w:rPr>
        <w:t>，决算数大于预算数的主要原因是超支</w:t>
      </w:r>
      <w:r>
        <w:rPr>
          <w:rStyle w:val="a9"/>
          <w:rFonts w:ascii="仿宋" w:eastAsia="仿宋" w:hAnsi="仿宋" w:cs="仿宋"/>
          <w:b w:val="0"/>
          <w:bCs w:val="0"/>
          <w:color w:val="000000"/>
          <w:sz w:val="32"/>
          <w:szCs w:val="32"/>
        </w:rPr>
        <w:t>15.54</w:t>
      </w:r>
      <w:r>
        <w:rPr>
          <w:rStyle w:val="a9"/>
          <w:rFonts w:ascii="仿宋" w:eastAsia="仿宋" w:hAnsi="仿宋" w:cs="仿宋" w:hint="eastAsia"/>
          <w:b w:val="0"/>
          <w:bCs w:val="0"/>
          <w:color w:val="000000"/>
          <w:sz w:val="32"/>
          <w:szCs w:val="32"/>
        </w:rPr>
        <w:t>万元</w:t>
      </w:r>
      <w:r>
        <w:rPr>
          <w:rStyle w:val="a9"/>
          <w:rFonts w:ascii="仿宋" w:eastAsia="仿宋" w:hAnsi="仿宋" w:cs="仿宋"/>
          <w:b w:val="0"/>
          <w:bCs w:val="0"/>
          <w:color w:val="000000"/>
          <w:sz w:val="32"/>
          <w:szCs w:val="32"/>
        </w:rPr>
        <w:t>,</w:t>
      </w:r>
      <w:r>
        <w:rPr>
          <w:rStyle w:val="a9"/>
          <w:rFonts w:ascii="仿宋" w:eastAsia="仿宋" w:hAnsi="仿宋" w:cs="仿宋" w:hint="eastAsia"/>
          <w:b w:val="0"/>
          <w:bCs w:val="0"/>
          <w:color w:val="000000"/>
          <w:sz w:val="32"/>
          <w:szCs w:val="32"/>
        </w:rPr>
        <w:t>用以前年度结余弥补。</w:t>
      </w:r>
    </w:p>
    <w:p w:rsidR="002B4195" w:rsidRDefault="00BF6AAD">
      <w:pPr>
        <w:spacing w:line="600" w:lineRule="exact"/>
        <w:ind w:firstLineChars="200" w:firstLine="643"/>
        <w:rPr>
          <w:rStyle w:val="a9"/>
          <w:rFonts w:ascii="仿宋" w:eastAsia="仿宋" w:hAnsi="仿宋"/>
          <w:b w:val="0"/>
          <w:bCs w:val="0"/>
          <w:color w:val="000000"/>
          <w:sz w:val="32"/>
          <w:szCs w:val="32"/>
        </w:rPr>
      </w:pPr>
      <w:r>
        <w:rPr>
          <w:rFonts w:ascii="仿宋" w:eastAsia="仿宋" w:hAnsi="仿宋" w:cs="仿宋"/>
          <w:b/>
          <w:bCs/>
          <w:color w:val="000000"/>
          <w:sz w:val="32"/>
          <w:szCs w:val="32"/>
        </w:rPr>
        <w:t>2.</w:t>
      </w:r>
      <w:r>
        <w:rPr>
          <w:rStyle w:val="a9"/>
          <w:rFonts w:ascii="仿宋" w:eastAsia="仿宋" w:hAnsi="仿宋" w:cs="仿宋" w:hint="eastAsia"/>
          <w:color w:val="000000"/>
          <w:sz w:val="32"/>
          <w:szCs w:val="32"/>
        </w:rPr>
        <w:t>一般公共服务（类）商贸事务（款）一般行政管理事务（项）</w:t>
      </w:r>
      <w:r>
        <w:rPr>
          <w:rStyle w:val="a9"/>
          <w:rFonts w:ascii="仿宋" w:eastAsia="仿宋" w:hAnsi="仿宋" w:cs="仿宋"/>
          <w:color w:val="000000"/>
          <w:sz w:val="32"/>
          <w:szCs w:val="32"/>
        </w:rPr>
        <w:t>:</w:t>
      </w:r>
      <w:r>
        <w:rPr>
          <w:rStyle w:val="a9"/>
          <w:rFonts w:ascii="仿宋" w:eastAsia="仿宋" w:hAnsi="仿宋" w:cs="仿宋"/>
          <w:b w:val="0"/>
          <w:bCs w:val="0"/>
          <w:color w:val="000000"/>
          <w:sz w:val="32"/>
          <w:szCs w:val="32"/>
        </w:rPr>
        <w:t xml:space="preserve"> </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38</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color w:val="000000"/>
          <w:sz w:val="32"/>
          <w:szCs w:val="32"/>
        </w:rPr>
        <w:t>3</w:t>
      </w:r>
      <w:r>
        <w:rPr>
          <w:rStyle w:val="a9"/>
          <w:rFonts w:ascii="仿宋" w:eastAsia="仿宋" w:hAnsi="仿宋" w:cs="仿宋"/>
          <w:b w:val="0"/>
          <w:bCs w:val="0"/>
          <w:color w:val="000000"/>
          <w:sz w:val="32"/>
          <w:szCs w:val="32"/>
        </w:rPr>
        <w:t>.</w:t>
      </w:r>
      <w:r>
        <w:rPr>
          <w:rStyle w:val="a9"/>
          <w:rFonts w:ascii="仿宋" w:eastAsia="仿宋" w:hAnsi="仿宋" w:cs="仿宋" w:hint="eastAsia"/>
          <w:color w:val="000000"/>
          <w:sz w:val="32"/>
          <w:szCs w:val="32"/>
        </w:rPr>
        <w:t>一般公共服务（类）商贸事务（款）事业运行（项）</w:t>
      </w:r>
      <w:r>
        <w:rPr>
          <w:rStyle w:val="a9"/>
          <w:rFonts w:ascii="仿宋" w:eastAsia="仿宋" w:hAnsi="仿宋" w:cs="仿宋"/>
          <w:color w:val="000000"/>
          <w:sz w:val="32"/>
          <w:szCs w:val="32"/>
        </w:rPr>
        <w:t>:</w:t>
      </w:r>
      <w:r>
        <w:rPr>
          <w:rStyle w:val="a9"/>
          <w:rFonts w:ascii="仿宋" w:eastAsia="仿宋" w:hAnsi="仿宋" w:cs="仿宋"/>
          <w:b w:val="0"/>
          <w:bCs w:val="0"/>
          <w:color w:val="000000"/>
          <w:sz w:val="32"/>
          <w:szCs w:val="32"/>
        </w:rPr>
        <w:t xml:space="preserve"> </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80.91</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Fonts w:ascii="仿宋" w:eastAsia="仿宋" w:hAnsi="仿宋"/>
          <w:color w:val="000000"/>
          <w:sz w:val="32"/>
          <w:szCs w:val="32"/>
        </w:rPr>
      </w:pPr>
      <w:r>
        <w:rPr>
          <w:rFonts w:ascii="仿宋" w:eastAsia="仿宋" w:hAnsi="仿宋" w:cs="仿宋"/>
          <w:b/>
          <w:bCs/>
          <w:color w:val="000000"/>
          <w:sz w:val="32"/>
          <w:szCs w:val="32"/>
        </w:rPr>
        <w:t>4.</w:t>
      </w:r>
      <w:r>
        <w:rPr>
          <w:rStyle w:val="a9"/>
          <w:rFonts w:ascii="仿宋" w:eastAsia="仿宋" w:hAnsi="仿宋" w:cs="仿宋" w:hint="eastAsia"/>
          <w:color w:val="000000"/>
          <w:sz w:val="32"/>
          <w:szCs w:val="32"/>
        </w:rPr>
        <w:t>一般公共服务（类）组织事务（款）其他组织事务支出（项）</w:t>
      </w:r>
      <w:r>
        <w:rPr>
          <w:rStyle w:val="a9"/>
          <w:rFonts w:ascii="仿宋" w:eastAsia="仿宋" w:hAnsi="仿宋" w:cs="仿宋"/>
          <w:color w:val="000000"/>
          <w:sz w:val="32"/>
          <w:szCs w:val="32"/>
        </w:rPr>
        <w:t>:</w:t>
      </w:r>
      <w:r>
        <w:rPr>
          <w:rStyle w:val="a9"/>
          <w:rFonts w:ascii="仿宋" w:eastAsia="仿宋" w:hAnsi="仿宋" w:cs="仿宋"/>
          <w:b w:val="0"/>
          <w:bCs w:val="0"/>
          <w:color w:val="000000"/>
          <w:sz w:val="32"/>
          <w:szCs w:val="32"/>
        </w:rPr>
        <w:t xml:space="preserve"> </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11.32</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color w:val="000000"/>
          <w:sz w:val="32"/>
          <w:szCs w:val="32"/>
        </w:rPr>
        <w:lastRenderedPageBreak/>
        <w:t>5.</w:t>
      </w:r>
      <w:r>
        <w:rPr>
          <w:rStyle w:val="a9"/>
          <w:rFonts w:ascii="仿宋" w:eastAsia="仿宋" w:hAnsi="仿宋" w:cs="仿宋" w:hint="eastAsia"/>
          <w:color w:val="000000"/>
          <w:sz w:val="32"/>
          <w:szCs w:val="32"/>
        </w:rPr>
        <w:t>社会保障和就业（类）行政事业单位离退休（款）未归口管理的行政单位离退休（项）：</w:t>
      </w:r>
      <w:r>
        <w:rPr>
          <w:rStyle w:val="a9"/>
          <w:rFonts w:ascii="仿宋" w:eastAsia="仿宋" w:hAnsi="仿宋" w:cs="仿宋"/>
          <w:color w:val="000000"/>
          <w:sz w:val="32"/>
          <w:szCs w:val="32"/>
        </w:rPr>
        <w:t xml:space="preserve"> </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372.9</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color w:val="000000"/>
          <w:sz w:val="32"/>
          <w:szCs w:val="32"/>
        </w:rPr>
        <w:t>6</w:t>
      </w:r>
      <w:r>
        <w:rPr>
          <w:rStyle w:val="a9"/>
          <w:rFonts w:ascii="仿宋" w:eastAsia="仿宋" w:hAnsi="仿宋" w:cs="仿宋"/>
          <w:b w:val="0"/>
          <w:bCs w:val="0"/>
          <w:color w:val="000000"/>
          <w:sz w:val="32"/>
          <w:szCs w:val="32"/>
        </w:rPr>
        <w:t>.</w:t>
      </w:r>
      <w:r>
        <w:rPr>
          <w:rStyle w:val="a9"/>
          <w:rFonts w:ascii="仿宋" w:eastAsia="仿宋" w:hAnsi="仿宋" w:cs="仿宋" w:hint="eastAsia"/>
          <w:color w:val="000000"/>
          <w:sz w:val="32"/>
          <w:szCs w:val="32"/>
        </w:rPr>
        <w:t>社会保障和就业（类）行政事业单位离退休（款）机关事业单位基本养老保险缴费支出（项）：</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74.61</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color w:val="000000"/>
          <w:sz w:val="32"/>
          <w:szCs w:val="32"/>
        </w:rPr>
        <w:t>7.</w:t>
      </w:r>
      <w:r>
        <w:rPr>
          <w:rStyle w:val="a9"/>
          <w:rFonts w:ascii="仿宋" w:eastAsia="仿宋" w:hAnsi="仿宋" w:cs="仿宋" w:hint="eastAsia"/>
          <w:color w:val="000000"/>
          <w:sz w:val="32"/>
          <w:szCs w:val="32"/>
        </w:rPr>
        <w:t>社会保障和就业（类）抚恤（款）死亡抚恤（项）</w:t>
      </w:r>
      <w:r>
        <w:rPr>
          <w:rStyle w:val="a9"/>
          <w:rFonts w:ascii="仿宋" w:eastAsia="仿宋" w:hAnsi="仿宋" w:cs="仿宋"/>
          <w:color w:val="000000"/>
          <w:sz w:val="32"/>
          <w:szCs w:val="32"/>
        </w:rPr>
        <w:t>:</w:t>
      </w:r>
      <w:r>
        <w:rPr>
          <w:rStyle w:val="a9"/>
          <w:rFonts w:ascii="仿宋" w:eastAsia="仿宋" w:hAnsi="仿宋" w:cs="仿宋"/>
          <w:b w:val="0"/>
          <w:bCs w:val="0"/>
          <w:color w:val="000000"/>
          <w:sz w:val="32"/>
          <w:szCs w:val="32"/>
        </w:rPr>
        <w:t xml:space="preserve"> </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49.5</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Fonts w:ascii="仿宋" w:eastAsia="仿宋" w:hAnsi="仿宋"/>
          <w:b/>
          <w:bCs/>
          <w:color w:val="000000"/>
          <w:sz w:val="32"/>
          <w:szCs w:val="32"/>
        </w:rPr>
      </w:pPr>
      <w:r>
        <w:rPr>
          <w:rStyle w:val="a9"/>
          <w:rFonts w:ascii="仿宋" w:eastAsia="仿宋" w:hAnsi="仿宋" w:cs="仿宋"/>
          <w:color w:val="000000"/>
          <w:sz w:val="32"/>
          <w:szCs w:val="32"/>
        </w:rPr>
        <w:t>8.</w:t>
      </w:r>
      <w:r>
        <w:rPr>
          <w:rStyle w:val="a9"/>
          <w:rFonts w:ascii="仿宋" w:eastAsia="仿宋" w:hAnsi="仿宋" w:cs="仿宋" w:hint="eastAsia"/>
          <w:color w:val="000000"/>
          <w:sz w:val="32"/>
          <w:szCs w:val="32"/>
        </w:rPr>
        <w:t>社会保障和就业（类）社会福利（款）儿童福利（项）</w:t>
      </w:r>
      <w:r>
        <w:rPr>
          <w:rStyle w:val="a9"/>
          <w:rFonts w:ascii="仿宋" w:eastAsia="仿宋" w:hAnsi="仿宋" w:cs="仿宋"/>
          <w:color w:val="000000"/>
          <w:sz w:val="32"/>
          <w:szCs w:val="32"/>
        </w:rPr>
        <w:t>:</w:t>
      </w:r>
      <w:r>
        <w:rPr>
          <w:rStyle w:val="a9"/>
          <w:rFonts w:ascii="仿宋" w:eastAsia="仿宋" w:hAnsi="仿宋" w:cs="仿宋"/>
          <w:b w:val="0"/>
          <w:bCs w:val="0"/>
          <w:color w:val="000000"/>
          <w:sz w:val="32"/>
          <w:szCs w:val="32"/>
        </w:rPr>
        <w:t xml:space="preserve"> </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0.5</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color w:val="000000"/>
          <w:sz w:val="32"/>
          <w:szCs w:val="32"/>
        </w:rPr>
        <w:t>9.</w:t>
      </w:r>
      <w:r>
        <w:rPr>
          <w:rStyle w:val="a9"/>
          <w:rFonts w:ascii="仿宋" w:eastAsia="仿宋" w:hAnsi="仿宋" w:cs="仿宋" w:hint="eastAsia"/>
          <w:color w:val="000000"/>
          <w:sz w:val="32"/>
          <w:szCs w:val="32"/>
        </w:rPr>
        <w:t>医疗卫生与计划生育（类）公共卫生（款）重大公共卫生专项（项）</w:t>
      </w:r>
      <w:r>
        <w:rPr>
          <w:rStyle w:val="a9"/>
          <w:rFonts w:ascii="仿宋" w:eastAsia="仿宋" w:hAnsi="仿宋" w:cs="仿宋"/>
          <w:color w:val="000000"/>
          <w:sz w:val="32"/>
          <w:szCs w:val="32"/>
        </w:rPr>
        <w:t>:</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1</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Style w:val="a9"/>
          <w:rFonts w:ascii="仿宋" w:eastAsia="仿宋" w:hAnsi="仿宋" w:cs="仿宋"/>
        </w:rPr>
      </w:pPr>
      <w:r>
        <w:rPr>
          <w:rStyle w:val="a9"/>
          <w:rFonts w:ascii="仿宋" w:eastAsia="仿宋" w:hAnsi="仿宋" w:cs="仿宋"/>
          <w:color w:val="000000"/>
          <w:sz w:val="32"/>
          <w:szCs w:val="32"/>
        </w:rPr>
        <w:t>10.</w:t>
      </w:r>
      <w:r>
        <w:rPr>
          <w:rStyle w:val="a9"/>
          <w:rFonts w:ascii="仿宋" w:eastAsia="仿宋" w:hAnsi="仿宋" w:cs="仿宋" w:hint="eastAsia"/>
          <w:color w:val="000000"/>
          <w:sz w:val="32"/>
          <w:szCs w:val="32"/>
        </w:rPr>
        <w:t>商业服务业等支出（类）商业流通事务（款）其他商业流通事务支出</w:t>
      </w:r>
      <w:r>
        <w:rPr>
          <w:rStyle w:val="a9"/>
          <w:rFonts w:ascii="仿宋" w:eastAsia="仿宋" w:hAnsi="仿宋" w:cs="仿宋"/>
          <w:color w:val="000000"/>
          <w:sz w:val="32"/>
          <w:szCs w:val="32"/>
        </w:rPr>
        <w:t xml:space="preserve"> </w:t>
      </w:r>
      <w:r>
        <w:rPr>
          <w:rStyle w:val="a9"/>
          <w:rFonts w:ascii="仿宋" w:eastAsia="仿宋" w:hAnsi="仿宋" w:cs="仿宋" w:hint="eastAsia"/>
          <w:color w:val="000000"/>
          <w:sz w:val="32"/>
          <w:szCs w:val="32"/>
        </w:rPr>
        <w:t>（项）：</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433.5</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97.75%</w:t>
      </w:r>
      <w:r>
        <w:rPr>
          <w:rStyle w:val="a9"/>
          <w:rFonts w:ascii="仿宋" w:eastAsia="仿宋" w:hAnsi="仿宋" w:cs="仿宋" w:hint="eastAsia"/>
          <w:b w:val="0"/>
          <w:bCs w:val="0"/>
          <w:color w:val="000000"/>
          <w:sz w:val="32"/>
          <w:szCs w:val="32"/>
        </w:rPr>
        <w:t>，决算数小于预算数的主要原因是项目没有完成，要根据</w:t>
      </w:r>
      <w:r>
        <w:rPr>
          <w:rStyle w:val="a9"/>
          <w:rFonts w:ascii="仿宋" w:eastAsia="仿宋" w:hAnsi="仿宋" w:cs="仿宋"/>
          <w:b w:val="0"/>
          <w:bCs w:val="0"/>
          <w:color w:val="000000"/>
          <w:sz w:val="32"/>
          <w:szCs w:val="32"/>
        </w:rPr>
        <w:t>2020</w:t>
      </w:r>
      <w:r>
        <w:rPr>
          <w:rStyle w:val="a9"/>
          <w:rFonts w:ascii="仿宋" w:eastAsia="仿宋" w:hAnsi="仿宋" w:cs="仿宋" w:hint="eastAsia"/>
          <w:b w:val="0"/>
          <w:bCs w:val="0"/>
          <w:color w:val="000000"/>
          <w:sz w:val="32"/>
          <w:szCs w:val="32"/>
        </w:rPr>
        <w:t>年项目完成情况及工作需要来支付该项目资金。</w:t>
      </w:r>
      <w:r>
        <w:rPr>
          <w:rStyle w:val="a9"/>
          <w:rFonts w:ascii="仿宋" w:eastAsia="仿宋" w:hAnsi="仿宋" w:cs="仿宋"/>
        </w:rPr>
        <w:t xml:space="preserve"> </w:t>
      </w:r>
    </w:p>
    <w:p w:rsidR="002B4195" w:rsidRDefault="00BF6AAD">
      <w:pPr>
        <w:spacing w:line="600" w:lineRule="exact"/>
        <w:ind w:firstLineChars="200" w:firstLine="643"/>
        <w:rPr>
          <w:rStyle w:val="a9"/>
          <w:rFonts w:ascii="仿宋" w:eastAsia="仿宋" w:hAnsi="仿宋" w:cs="仿宋"/>
        </w:rPr>
      </w:pPr>
      <w:r>
        <w:rPr>
          <w:rStyle w:val="a9"/>
          <w:rFonts w:ascii="仿宋" w:eastAsia="仿宋" w:hAnsi="仿宋" w:cs="仿宋"/>
          <w:color w:val="000000"/>
          <w:sz w:val="32"/>
          <w:szCs w:val="32"/>
        </w:rPr>
        <w:t>11.</w:t>
      </w:r>
      <w:r>
        <w:rPr>
          <w:rStyle w:val="a9"/>
          <w:rFonts w:ascii="仿宋" w:eastAsia="仿宋" w:hAnsi="仿宋" w:cs="仿宋" w:hint="eastAsia"/>
          <w:color w:val="000000"/>
          <w:sz w:val="32"/>
          <w:szCs w:val="32"/>
        </w:rPr>
        <w:t>商业服务业等支出（类）涉外发展服务支出（款）其他涉外发展服务支出（项）：</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40.33</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87.81%</w:t>
      </w:r>
      <w:r>
        <w:rPr>
          <w:rStyle w:val="a9"/>
          <w:rFonts w:ascii="仿宋" w:eastAsia="仿宋" w:hAnsi="仿宋" w:cs="仿宋" w:hint="eastAsia"/>
          <w:b w:val="0"/>
          <w:bCs w:val="0"/>
          <w:color w:val="000000"/>
          <w:sz w:val="32"/>
          <w:szCs w:val="32"/>
        </w:rPr>
        <w:t>，决算数小于预算数的主要原因是项目没有完成，要根据</w:t>
      </w:r>
      <w:r>
        <w:rPr>
          <w:rStyle w:val="a9"/>
          <w:rFonts w:ascii="仿宋" w:eastAsia="仿宋" w:hAnsi="仿宋" w:cs="仿宋"/>
          <w:b w:val="0"/>
          <w:bCs w:val="0"/>
          <w:color w:val="000000"/>
          <w:sz w:val="32"/>
          <w:szCs w:val="32"/>
        </w:rPr>
        <w:t>2020</w:t>
      </w:r>
      <w:r>
        <w:rPr>
          <w:rStyle w:val="a9"/>
          <w:rFonts w:ascii="仿宋" w:eastAsia="仿宋" w:hAnsi="仿宋" w:cs="仿宋" w:hint="eastAsia"/>
          <w:b w:val="0"/>
          <w:bCs w:val="0"/>
          <w:color w:val="000000"/>
          <w:sz w:val="32"/>
          <w:szCs w:val="32"/>
        </w:rPr>
        <w:t>年项目完成情况及工作需要来支付该项目资金。</w:t>
      </w:r>
      <w:r>
        <w:rPr>
          <w:rStyle w:val="a9"/>
          <w:rFonts w:ascii="仿宋" w:eastAsia="仿宋" w:hAnsi="仿宋" w:cs="仿宋"/>
        </w:rPr>
        <w:t xml:space="preserve"> </w:t>
      </w:r>
    </w:p>
    <w:p w:rsidR="002B4195" w:rsidRDefault="00BF6AAD">
      <w:pPr>
        <w:spacing w:line="600" w:lineRule="exact"/>
        <w:ind w:firstLineChars="200" w:firstLine="643"/>
        <w:rPr>
          <w:rStyle w:val="a9"/>
          <w:rFonts w:ascii="仿宋" w:eastAsia="仿宋" w:hAnsi="仿宋"/>
          <w:b w:val="0"/>
          <w:bCs w:val="0"/>
          <w:color w:val="000000"/>
          <w:sz w:val="32"/>
          <w:szCs w:val="32"/>
        </w:rPr>
      </w:pPr>
      <w:r>
        <w:rPr>
          <w:rFonts w:ascii="仿宋_GB2312" w:eastAsia="仿宋_GB2312" w:cs="仿宋_GB2312"/>
          <w:b/>
          <w:bCs/>
          <w:color w:val="000000"/>
          <w:sz w:val="32"/>
          <w:szCs w:val="32"/>
        </w:rPr>
        <w:t>14.</w:t>
      </w:r>
      <w:r>
        <w:rPr>
          <w:rStyle w:val="a9"/>
          <w:rFonts w:ascii="仿宋" w:eastAsia="仿宋" w:hAnsi="仿宋" w:cs="仿宋" w:hint="eastAsia"/>
          <w:color w:val="000000"/>
          <w:sz w:val="32"/>
          <w:szCs w:val="32"/>
        </w:rPr>
        <w:t>商业服务业等支出（类）</w:t>
      </w:r>
      <w:r>
        <w:rPr>
          <w:rFonts w:ascii="仿宋" w:eastAsia="仿宋" w:hAnsi="仿宋" w:cs="仿宋" w:hint="eastAsia"/>
          <w:b/>
          <w:bCs/>
          <w:color w:val="000000"/>
          <w:sz w:val="32"/>
          <w:szCs w:val="32"/>
        </w:rPr>
        <w:t>其他</w:t>
      </w:r>
      <w:r>
        <w:rPr>
          <w:rStyle w:val="a9"/>
          <w:rFonts w:ascii="仿宋" w:eastAsia="仿宋" w:hAnsi="仿宋" w:cs="仿宋" w:hint="eastAsia"/>
          <w:color w:val="000000"/>
          <w:sz w:val="32"/>
          <w:szCs w:val="32"/>
        </w:rPr>
        <w:t>商业服务业等支出（款）</w:t>
      </w:r>
      <w:r>
        <w:rPr>
          <w:rFonts w:ascii="仿宋" w:eastAsia="仿宋" w:hAnsi="仿宋" w:cs="仿宋" w:hint="eastAsia"/>
          <w:b/>
          <w:bCs/>
          <w:color w:val="000000"/>
          <w:sz w:val="32"/>
          <w:szCs w:val="32"/>
        </w:rPr>
        <w:t>其他</w:t>
      </w:r>
      <w:r>
        <w:rPr>
          <w:rStyle w:val="a9"/>
          <w:rFonts w:ascii="仿宋" w:eastAsia="仿宋" w:hAnsi="仿宋" w:cs="仿宋" w:hint="eastAsia"/>
          <w:color w:val="000000"/>
          <w:sz w:val="32"/>
          <w:szCs w:val="32"/>
        </w:rPr>
        <w:t>商业服务业等支出（项）：</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15</w:t>
      </w:r>
      <w:r>
        <w:rPr>
          <w:rStyle w:val="a9"/>
          <w:rFonts w:ascii="仿宋" w:eastAsia="仿宋" w:hAnsi="仿宋" w:cs="仿宋" w:hint="eastAsia"/>
          <w:b w:val="0"/>
          <w:bCs w:val="0"/>
          <w:color w:val="000000"/>
          <w:sz w:val="32"/>
          <w:szCs w:val="32"/>
        </w:rPr>
        <w:t>万元，完成预</w:t>
      </w:r>
      <w:r>
        <w:rPr>
          <w:rStyle w:val="a9"/>
          <w:rFonts w:ascii="仿宋" w:eastAsia="仿宋" w:hAnsi="仿宋" w:cs="仿宋" w:hint="eastAsia"/>
          <w:b w:val="0"/>
          <w:bCs w:val="0"/>
          <w:color w:val="000000"/>
          <w:sz w:val="32"/>
          <w:szCs w:val="32"/>
        </w:rPr>
        <w:lastRenderedPageBreak/>
        <w:t>算</w:t>
      </w:r>
      <w:r>
        <w:rPr>
          <w:rStyle w:val="a9"/>
          <w:rFonts w:ascii="仿宋" w:eastAsia="仿宋" w:hAnsi="仿宋" w:cs="仿宋"/>
          <w:b w:val="0"/>
          <w:bCs w:val="0"/>
          <w:color w:val="000000"/>
          <w:sz w:val="32"/>
          <w:szCs w:val="32"/>
        </w:rPr>
        <w:t>88.24%</w:t>
      </w:r>
      <w:r>
        <w:rPr>
          <w:rStyle w:val="a9"/>
          <w:rFonts w:ascii="仿宋" w:eastAsia="仿宋" w:hAnsi="仿宋" w:cs="仿宋" w:hint="eastAsia"/>
          <w:b w:val="0"/>
          <w:bCs w:val="0"/>
          <w:color w:val="000000"/>
          <w:sz w:val="32"/>
          <w:szCs w:val="32"/>
        </w:rPr>
        <w:t>，决算数小于预算数的主要原因是</w:t>
      </w:r>
      <w:r>
        <w:rPr>
          <w:rFonts w:ascii="仿宋" w:eastAsia="仿宋" w:hAnsi="仿宋" w:cs="仿宋" w:hint="eastAsia"/>
          <w:color w:val="000000"/>
          <w:sz w:val="32"/>
          <w:szCs w:val="32"/>
        </w:rPr>
        <w:t>项目没有完成，要根据</w:t>
      </w:r>
      <w:r>
        <w:rPr>
          <w:rFonts w:ascii="仿宋" w:eastAsia="仿宋" w:hAnsi="仿宋" w:cs="仿宋"/>
          <w:color w:val="000000"/>
          <w:sz w:val="32"/>
          <w:szCs w:val="32"/>
        </w:rPr>
        <w:t>2020</w:t>
      </w:r>
      <w:r>
        <w:rPr>
          <w:rFonts w:ascii="仿宋" w:eastAsia="仿宋" w:hAnsi="仿宋" w:cs="仿宋" w:hint="eastAsia"/>
          <w:color w:val="000000"/>
          <w:sz w:val="32"/>
          <w:szCs w:val="32"/>
        </w:rPr>
        <w:t>年项目完成情况及工作需要来支付该项目资金</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Style w:val="a9"/>
          <w:rFonts w:ascii="仿宋" w:eastAsia="仿宋" w:hAnsi="仿宋"/>
          <w:b w:val="0"/>
          <w:bCs w:val="0"/>
          <w:color w:val="000000"/>
          <w:sz w:val="32"/>
          <w:szCs w:val="32"/>
        </w:rPr>
      </w:pPr>
      <w:r>
        <w:rPr>
          <w:rStyle w:val="a9"/>
          <w:rFonts w:ascii="仿宋" w:eastAsia="仿宋" w:hAnsi="仿宋" w:cs="仿宋"/>
          <w:color w:val="000000"/>
          <w:sz w:val="32"/>
          <w:szCs w:val="32"/>
        </w:rPr>
        <w:t>15.</w:t>
      </w:r>
      <w:r>
        <w:rPr>
          <w:rFonts w:ascii="仿宋" w:eastAsia="仿宋" w:hAnsi="仿宋" w:cs="仿宋" w:hint="eastAsia"/>
          <w:b/>
          <w:bCs/>
          <w:color w:val="000000"/>
          <w:sz w:val="32"/>
          <w:szCs w:val="32"/>
        </w:rPr>
        <w:t>住房保障（类）住房改革支出（款）住房公积金（项）：</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80.85</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p>
    <w:p w:rsidR="002B4195" w:rsidRDefault="00BF6AAD">
      <w:pPr>
        <w:spacing w:line="600" w:lineRule="exact"/>
        <w:ind w:firstLineChars="200" w:firstLine="643"/>
        <w:rPr>
          <w:rFonts w:ascii="仿宋" w:eastAsia="仿宋" w:hAnsi="仿宋" w:cs="仿宋"/>
          <w:color w:val="000000"/>
          <w:sz w:val="32"/>
          <w:szCs w:val="32"/>
        </w:rPr>
      </w:pPr>
      <w:r>
        <w:rPr>
          <w:rStyle w:val="a9"/>
          <w:rFonts w:ascii="仿宋" w:eastAsia="仿宋" w:hAnsi="仿宋" w:cs="仿宋"/>
          <w:color w:val="000000"/>
          <w:sz w:val="32"/>
          <w:szCs w:val="32"/>
        </w:rPr>
        <w:t>16.</w:t>
      </w:r>
      <w:r>
        <w:rPr>
          <w:rFonts w:ascii="仿宋_GB2312" w:eastAsia="仿宋_GB2312" w:cs="仿宋_GB2312"/>
          <w:b/>
          <w:bCs/>
          <w:color w:val="000000"/>
          <w:sz w:val="32"/>
          <w:szCs w:val="32"/>
        </w:rPr>
        <w:t xml:space="preserve"> </w:t>
      </w:r>
      <w:r>
        <w:rPr>
          <w:rFonts w:ascii="仿宋" w:eastAsia="仿宋" w:hAnsi="仿宋" w:cs="仿宋" w:hint="eastAsia"/>
          <w:b/>
          <w:bCs/>
          <w:color w:val="000000"/>
          <w:sz w:val="32"/>
          <w:szCs w:val="32"/>
        </w:rPr>
        <w:t>粮油物资储备（类）粮油储备（款）其他物资事务支出：</w:t>
      </w:r>
      <w:r>
        <w:rPr>
          <w:rStyle w:val="a9"/>
          <w:rFonts w:ascii="仿宋" w:eastAsia="仿宋" w:hAnsi="仿宋" w:cs="仿宋" w:hint="eastAsia"/>
          <w:b w:val="0"/>
          <w:bCs w:val="0"/>
          <w:color w:val="000000"/>
          <w:sz w:val="32"/>
          <w:szCs w:val="32"/>
        </w:rPr>
        <w:t>支出决算为</w:t>
      </w:r>
      <w:r>
        <w:rPr>
          <w:rStyle w:val="a9"/>
          <w:rFonts w:ascii="仿宋" w:eastAsia="仿宋" w:hAnsi="仿宋" w:cs="仿宋"/>
          <w:b w:val="0"/>
          <w:bCs w:val="0"/>
          <w:color w:val="000000"/>
          <w:sz w:val="32"/>
          <w:szCs w:val="32"/>
        </w:rPr>
        <w:t>10</w:t>
      </w:r>
      <w:r>
        <w:rPr>
          <w:rStyle w:val="a9"/>
          <w:rFonts w:ascii="仿宋" w:eastAsia="仿宋" w:hAnsi="仿宋" w:cs="仿宋" w:hint="eastAsia"/>
          <w:b w:val="0"/>
          <w:bCs w:val="0"/>
          <w:color w:val="000000"/>
          <w:sz w:val="32"/>
          <w:szCs w:val="32"/>
        </w:rPr>
        <w:t>万元，完成预算</w:t>
      </w:r>
      <w:r>
        <w:rPr>
          <w:rStyle w:val="a9"/>
          <w:rFonts w:ascii="仿宋" w:eastAsia="仿宋" w:hAnsi="仿宋" w:cs="仿宋"/>
          <w:b w:val="0"/>
          <w:bCs w:val="0"/>
          <w:color w:val="000000"/>
          <w:sz w:val="32"/>
          <w:szCs w:val="32"/>
        </w:rPr>
        <w:t>100%</w:t>
      </w:r>
      <w:r>
        <w:rPr>
          <w:rStyle w:val="a9"/>
          <w:rFonts w:ascii="仿宋" w:eastAsia="仿宋" w:hAnsi="仿宋" w:cs="仿宋" w:hint="eastAsia"/>
          <w:b w:val="0"/>
          <w:bCs w:val="0"/>
          <w:color w:val="000000"/>
          <w:sz w:val="32"/>
          <w:szCs w:val="32"/>
        </w:rPr>
        <w:t>。</w:t>
      </w:r>
      <w:r>
        <w:rPr>
          <w:rFonts w:ascii="仿宋" w:eastAsia="仿宋" w:hAnsi="仿宋" w:cs="仿宋"/>
          <w:color w:val="000000"/>
          <w:sz w:val="32"/>
          <w:szCs w:val="32"/>
        </w:rPr>
        <w:t xml:space="preserve"> </w:t>
      </w:r>
    </w:p>
    <w:p w:rsidR="002B4195" w:rsidRDefault="00BF6AAD">
      <w:pPr>
        <w:spacing w:line="600" w:lineRule="exact"/>
        <w:ind w:firstLine="640"/>
        <w:rPr>
          <w:rFonts w:ascii="仿宋" w:eastAsia="仿宋" w:hAnsi="仿宋"/>
          <w:b/>
          <w:bCs/>
          <w:color w:val="000000"/>
          <w:sz w:val="32"/>
          <w:szCs w:val="32"/>
        </w:rPr>
      </w:pPr>
      <w:r>
        <w:rPr>
          <w:rFonts w:ascii="仿宋" w:eastAsia="仿宋" w:hAnsi="仿宋" w:cs="仿宋" w:hint="eastAsia"/>
          <w:b/>
          <w:bCs/>
          <w:color w:val="000000"/>
          <w:sz w:val="32"/>
          <w:szCs w:val="32"/>
        </w:rPr>
        <w:t>（数据来源财决</w:t>
      </w:r>
      <w:r>
        <w:rPr>
          <w:rFonts w:ascii="仿宋" w:eastAsia="仿宋" w:hAnsi="仿宋" w:cs="仿宋"/>
          <w:b/>
          <w:bCs/>
          <w:color w:val="000000"/>
          <w:sz w:val="32"/>
          <w:szCs w:val="32"/>
        </w:rPr>
        <w:t>08</w:t>
      </w:r>
      <w:r>
        <w:rPr>
          <w:rFonts w:ascii="仿宋" w:eastAsia="仿宋" w:hAnsi="仿宋" w:cs="仿宋" w:hint="eastAsia"/>
          <w:b/>
          <w:bCs/>
          <w:color w:val="000000"/>
          <w:sz w:val="32"/>
          <w:szCs w:val="32"/>
        </w:rPr>
        <w:t>表，罗列全部功能分类科目至项级。上述“预算”口径为调整预算数。增减变动原因为决算数</w:t>
      </w:r>
      <w:r>
        <w:rPr>
          <w:rFonts w:ascii="仿宋" w:eastAsia="仿宋" w:hAnsi="仿宋" w:cs="仿宋"/>
          <w:b/>
          <w:bCs/>
          <w:color w:val="000000"/>
          <w:sz w:val="32"/>
          <w:szCs w:val="32"/>
        </w:rPr>
        <w:t>&lt;</w:t>
      </w:r>
      <w:r>
        <w:rPr>
          <w:rFonts w:ascii="仿宋" w:eastAsia="仿宋" w:hAnsi="仿宋" w:cs="仿宋" w:hint="eastAsia"/>
          <w:b/>
          <w:bCs/>
          <w:color w:val="000000"/>
          <w:sz w:val="32"/>
          <w:szCs w:val="32"/>
        </w:rPr>
        <w:t>项级</w:t>
      </w:r>
      <w:r>
        <w:rPr>
          <w:rFonts w:ascii="仿宋" w:eastAsia="仿宋" w:hAnsi="仿宋" w:cs="仿宋"/>
          <w:b/>
          <w:bCs/>
          <w:color w:val="000000"/>
          <w:sz w:val="32"/>
          <w:szCs w:val="32"/>
        </w:rPr>
        <w:t>&gt;</w:t>
      </w:r>
      <w:r>
        <w:rPr>
          <w:rFonts w:ascii="仿宋" w:eastAsia="仿宋" w:hAnsi="仿宋" w:cs="仿宋" w:hint="eastAsia"/>
          <w:b/>
          <w:bCs/>
          <w:color w:val="000000"/>
          <w:sz w:val="32"/>
          <w:szCs w:val="32"/>
        </w:rPr>
        <w:t>和调整预算数</w:t>
      </w:r>
      <w:r>
        <w:rPr>
          <w:rFonts w:ascii="仿宋" w:eastAsia="仿宋" w:hAnsi="仿宋" w:cs="仿宋"/>
          <w:b/>
          <w:bCs/>
          <w:color w:val="000000"/>
          <w:sz w:val="32"/>
          <w:szCs w:val="32"/>
        </w:rPr>
        <w:t>&lt;</w:t>
      </w:r>
      <w:r>
        <w:rPr>
          <w:rFonts w:ascii="仿宋" w:eastAsia="仿宋" w:hAnsi="仿宋" w:cs="仿宋" w:hint="eastAsia"/>
          <w:b/>
          <w:bCs/>
          <w:color w:val="000000"/>
          <w:sz w:val="32"/>
          <w:szCs w:val="32"/>
        </w:rPr>
        <w:t>项级</w:t>
      </w:r>
      <w:r>
        <w:rPr>
          <w:rFonts w:ascii="仿宋" w:eastAsia="仿宋" w:hAnsi="仿宋" w:cs="仿宋"/>
          <w:b/>
          <w:bCs/>
          <w:color w:val="000000"/>
          <w:sz w:val="32"/>
          <w:szCs w:val="32"/>
        </w:rPr>
        <w:t>&gt;</w:t>
      </w:r>
      <w:r>
        <w:rPr>
          <w:rFonts w:ascii="仿宋" w:eastAsia="仿宋" w:hAnsi="仿宋" w:cs="仿宋" w:hint="eastAsia"/>
          <w:b/>
          <w:bCs/>
          <w:color w:val="000000"/>
          <w:sz w:val="32"/>
          <w:szCs w:val="32"/>
        </w:rPr>
        <w:t>比较，与预算数持平可以不写原因。）</w:t>
      </w:r>
    </w:p>
    <w:p w:rsidR="002B4195" w:rsidRDefault="00BF6AAD">
      <w:pPr>
        <w:tabs>
          <w:tab w:val="right" w:pos="8306"/>
        </w:tabs>
        <w:spacing w:line="600" w:lineRule="exact"/>
        <w:ind w:firstLine="640"/>
        <w:outlineLvl w:val="1"/>
        <w:rPr>
          <w:rStyle w:val="2Char"/>
        </w:rPr>
      </w:pPr>
      <w:bookmarkStart w:id="40" w:name="_Toc15377214"/>
      <w:bookmarkStart w:id="41" w:name="_Toc15396608"/>
      <w:r>
        <w:rPr>
          <w:rFonts w:ascii="黑体" w:eastAsia="黑体" w:cs="黑体" w:hint="eastAsia"/>
          <w:color w:val="000000"/>
          <w:sz w:val="32"/>
          <w:szCs w:val="32"/>
        </w:rPr>
        <w:t>六</w:t>
      </w:r>
      <w:r>
        <w:rPr>
          <w:rFonts w:ascii="黑体" w:eastAsia="黑体" w:cs="黑体" w:hint="eastAsia"/>
          <w:b/>
          <w:bCs/>
          <w:color w:val="000000"/>
          <w:sz w:val="32"/>
          <w:szCs w:val="32"/>
        </w:rPr>
        <w:t>、</w:t>
      </w:r>
      <w:r>
        <w:rPr>
          <w:rFonts w:ascii="黑体" w:eastAsia="黑体" w:hAnsi="黑体" w:cs="黑体" w:hint="eastAsia"/>
          <w:b/>
          <w:bCs/>
          <w:color w:val="000000"/>
          <w:sz w:val="32"/>
          <w:szCs w:val="32"/>
        </w:rPr>
        <w:t>一</w:t>
      </w:r>
      <w:r>
        <w:rPr>
          <w:rStyle w:val="2Char"/>
          <w:rFonts w:ascii="黑体" w:eastAsia="黑体" w:hAnsi="黑体" w:cs="黑体" w:hint="eastAsia"/>
          <w:b w:val="0"/>
          <w:bCs w:val="0"/>
        </w:rPr>
        <w:t>般公共预算财政拨款基本支出决算情况说明</w:t>
      </w:r>
      <w:bookmarkEnd w:id="40"/>
      <w:bookmarkEnd w:id="41"/>
      <w:r>
        <w:rPr>
          <w:rStyle w:val="2Char"/>
          <w:rFonts w:ascii="黑体" w:eastAsia="黑体" w:hAnsi="黑体" w:cs="Times New Roman"/>
          <w:b w:val="0"/>
          <w:bCs w:val="0"/>
        </w:rPr>
        <w:tab/>
      </w:r>
    </w:p>
    <w:p w:rsidR="002B4195" w:rsidRDefault="00BF6AAD">
      <w:pPr>
        <w:spacing w:line="600" w:lineRule="exact"/>
        <w:ind w:firstLine="645"/>
        <w:rPr>
          <w:rFonts w:ascii="仿宋" w:eastAsia="仿宋" w:hAnsi="仿宋"/>
          <w:color w:val="00000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年一般公共预算财政拨款基本支出</w:t>
      </w:r>
      <w:r>
        <w:rPr>
          <w:rFonts w:ascii="仿宋" w:eastAsia="仿宋" w:hAnsi="仿宋" w:cs="仿宋"/>
          <w:color w:val="000000"/>
          <w:sz w:val="32"/>
          <w:szCs w:val="32"/>
        </w:rPr>
        <w:t>1541.79</w:t>
      </w:r>
      <w:r>
        <w:rPr>
          <w:rFonts w:ascii="仿宋" w:eastAsia="仿宋" w:hAnsi="仿宋" w:cs="仿宋" w:hint="eastAsia"/>
          <w:color w:val="000000"/>
          <w:sz w:val="32"/>
          <w:szCs w:val="32"/>
        </w:rPr>
        <w:t>万元，其中：</w:t>
      </w:r>
    </w:p>
    <w:p w:rsidR="002B4195" w:rsidRDefault="00BF6AAD">
      <w:pPr>
        <w:spacing w:line="600" w:lineRule="exact"/>
        <w:ind w:firstLine="645"/>
        <w:rPr>
          <w:rFonts w:ascii="仿宋" w:eastAsia="仿宋" w:hAnsi="仿宋"/>
          <w:color w:val="000000"/>
          <w:sz w:val="32"/>
          <w:szCs w:val="32"/>
        </w:rPr>
      </w:pPr>
      <w:r>
        <w:rPr>
          <w:rFonts w:ascii="仿宋" w:eastAsia="仿宋" w:hAnsi="仿宋" w:cs="仿宋" w:hint="eastAsia"/>
          <w:color w:val="000000"/>
          <w:sz w:val="32"/>
          <w:szCs w:val="32"/>
        </w:rPr>
        <w:t>人员经费</w:t>
      </w:r>
      <w:r>
        <w:rPr>
          <w:rFonts w:ascii="仿宋" w:eastAsia="仿宋" w:hAnsi="仿宋" w:cs="仿宋"/>
          <w:color w:val="000000"/>
          <w:sz w:val="32"/>
          <w:szCs w:val="32"/>
        </w:rPr>
        <w:t>1345.26</w:t>
      </w:r>
      <w:r>
        <w:rPr>
          <w:rFonts w:ascii="仿宋" w:eastAsia="仿宋" w:hAnsi="仿宋" w:cs="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cs="仿宋" w:hint="eastAsia"/>
          <w:color w:val="000000"/>
          <w:sz w:val="32"/>
          <w:szCs w:val="32"/>
        </w:rPr>
        <w:t xml:space="preserve">　　公用经费</w:t>
      </w:r>
      <w:r>
        <w:rPr>
          <w:rFonts w:ascii="仿宋" w:eastAsia="仿宋" w:hAnsi="仿宋" w:cs="仿宋"/>
          <w:color w:val="000000"/>
          <w:sz w:val="32"/>
          <w:szCs w:val="32"/>
        </w:rPr>
        <w:t>196.53</w:t>
      </w:r>
      <w:r>
        <w:rPr>
          <w:rFonts w:ascii="仿宋" w:eastAsia="仿宋" w:hAnsi="仿宋" w:cs="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w:t>
      </w:r>
      <w:r>
        <w:rPr>
          <w:rFonts w:ascii="仿宋" w:eastAsia="仿宋" w:hAnsi="仿宋" w:cs="仿宋" w:hint="eastAsia"/>
          <w:color w:val="000000"/>
          <w:sz w:val="32"/>
          <w:szCs w:val="32"/>
        </w:rPr>
        <w:lastRenderedPageBreak/>
        <w:t>经费、福利费、公务用车运行维护费、其他交</w:t>
      </w:r>
      <w:r>
        <w:rPr>
          <w:rFonts w:ascii="仿宋" w:eastAsia="仿宋" w:hAnsi="仿宋" w:cs="仿宋" w:hint="eastAsia"/>
          <w:color w:val="000000"/>
          <w:sz w:val="32"/>
          <w:szCs w:val="32"/>
        </w:rPr>
        <w:t>通费、税金及附加费用、其他商品和服务支出、办公设备购置、专用设备购置、信息网络及软件购置更新、其他资本性支出等。</w:t>
      </w:r>
    </w:p>
    <w:p w:rsidR="002B4195" w:rsidRDefault="00BF6AAD">
      <w:pPr>
        <w:spacing w:line="600" w:lineRule="exact"/>
        <w:ind w:firstLine="640"/>
        <w:outlineLvl w:val="1"/>
        <w:rPr>
          <w:rStyle w:val="2Char"/>
          <w:rFonts w:ascii="黑体" w:eastAsia="黑体" w:hAnsi="黑体" w:cs="Times New Roman"/>
          <w:b w:val="0"/>
          <w:bCs w:val="0"/>
        </w:rPr>
      </w:pPr>
      <w:bookmarkStart w:id="42" w:name="_Toc15377215"/>
      <w:bookmarkStart w:id="43" w:name="_Toc15396609"/>
      <w:r>
        <w:rPr>
          <w:rFonts w:ascii="黑体" w:eastAsia="黑体" w:cs="黑体" w:hint="eastAsia"/>
          <w:color w:val="000000"/>
          <w:sz w:val="32"/>
          <w:szCs w:val="32"/>
        </w:rPr>
        <w:t>七、</w:t>
      </w:r>
      <w:r>
        <w:rPr>
          <w:rStyle w:val="2Char"/>
          <w:rFonts w:ascii="黑体" w:eastAsia="黑体" w:hAnsi="黑体" w:cs="黑体" w:hint="eastAsia"/>
        </w:rPr>
        <w:t>“</w:t>
      </w:r>
      <w:r>
        <w:rPr>
          <w:rStyle w:val="2Char"/>
          <w:rFonts w:ascii="黑体" w:eastAsia="黑体" w:hAnsi="黑体" w:cs="黑体" w:hint="eastAsia"/>
          <w:b w:val="0"/>
          <w:bCs w:val="0"/>
        </w:rPr>
        <w:t>三公”经费财政拨款支出决算情况说明</w:t>
      </w:r>
      <w:bookmarkEnd w:id="42"/>
      <w:bookmarkEnd w:id="43"/>
    </w:p>
    <w:p w:rsidR="002B4195" w:rsidRDefault="00BF6AAD">
      <w:pPr>
        <w:spacing w:line="600" w:lineRule="exact"/>
        <w:ind w:firstLine="640"/>
        <w:outlineLvl w:val="2"/>
        <w:rPr>
          <w:rFonts w:ascii="楷体_GB2312" w:eastAsia="楷体_GB2312" w:hAnsi="仿宋"/>
          <w:b/>
          <w:bCs/>
          <w:color w:val="000000"/>
          <w:sz w:val="32"/>
          <w:szCs w:val="32"/>
        </w:rPr>
      </w:pPr>
      <w:bookmarkStart w:id="44" w:name="_Toc15377216"/>
      <w:r>
        <w:rPr>
          <w:rFonts w:ascii="楷体_GB2312" w:eastAsia="楷体_GB2312" w:hAnsi="仿宋" w:cs="楷体_GB2312" w:hint="eastAsia"/>
          <w:b/>
          <w:bCs/>
          <w:color w:val="000000"/>
          <w:sz w:val="32"/>
          <w:szCs w:val="32"/>
        </w:rPr>
        <w:t>（一）“三公”经费财政拨款支出决算总体情况说明</w:t>
      </w:r>
      <w:bookmarkEnd w:id="44"/>
    </w:p>
    <w:p w:rsidR="002B4195" w:rsidRDefault="00BF6AAD">
      <w:pPr>
        <w:snapToGrid w:val="0"/>
        <w:spacing w:line="600" w:lineRule="exact"/>
        <w:ind w:firstLineChars="200" w:firstLine="640"/>
        <w:rPr>
          <w:rFonts w:ascii="仿宋" w:eastAsia="仿宋" w:hAnsi="仿宋"/>
          <w:b/>
          <w:bCs/>
          <w:color w:val="000000"/>
          <w:sz w:val="32"/>
          <w:szCs w:val="32"/>
        </w:rPr>
      </w:pPr>
      <w:r>
        <w:rPr>
          <w:rFonts w:ascii="仿宋" w:eastAsia="仿宋" w:hAnsi="仿宋" w:cs="仿宋"/>
          <w:color w:val="000000"/>
          <w:sz w:val="32"/>
          <w:szCs w:val="32"/>
        </w:rPr>
        <w:t>2019</w:t>
      </w:r>
      <w:r>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4.58</w:t>
      </w:r>
      <w:r>
        <w:rPr>
          <w:rFonts w:ascii="仿宋" w:eastAsia="仿宋" w:hAnsi="仿宋" w:cs="仿宋" w:hint="eastAsia"/>
          <w:color w:val="000000"/>
          <w:sz w:val="32"/>
          <w:szCs w:val="32"/>
        </w:rPr>
        <w:t>万元，完成预算</w:t>
      </w:r>
      <w:r>
        <w:rPr>
          <w:rFonts w:ascii="仿宋" w:eastAsia="仿宋" w:hAnsi="仿宋" w:cs="仿宋"/>
          <w:color w:val="000000"/>
          <w:sz w:val="32"/>
          <w:szCs w:val="32"/>
        </w:rPr>
        <w:t>93.28%</w:t>
      </w:r>
      <w:r>
        <w:rPr>
          <w:rFonts w:ascii="仿宋" w:eastAsia="仿宋" w:hAnsi="仿宋" w:cs="仿宋" w:hint="eastAsia"/>
          <w:color w:val="000000"/>
          <w:sz w:val="32"/>
          <w:szCs w:val="32"/>
        </w:rPr>
        <w:t>，决算数小于预算数的主要原因是</w:t>
      </w:r>
      <w:r>
        <w:rPr>
          <w:rFonts w:ascii="仿宋_GB2312" w:eastAsia="仿宋_GB2312" w:hAnsi="仿宋" w:cs="仿宋_GB2312" w:hint="eastAsia"/>
          <w:sz w:val="32"/>
          <w:szCs w:val="32"/>
        </w:rPr>
        <w:t>加强了公务用车管理，由于职能划分，公务用车减少一台，公务用车运行维护费较上年有所下降；公务接待次数及人数较上年有所减少，公务接待费较上年下降。</w:t>
      </w:r>
      <w:r>
        <w:rPr>
          <w:rFonts w:ascii="仿宋" w:eastAsia="仿宋" w:hAnsi="仿宋" w:cs="仿宋" w:hint="eastAsia"/>
          <w:b/>
          <w:bCs/>
          <w:color w:val="000000"/>
          <w:sz w:val="32"/>
          <w:szCs w:val="32"/>
        </w:rPr>
        <w:t>（上述“预算”口径为调整预算数，包括政府性基金支出决算情况。）</w:t>
      </w:r>
    </w:p>
    <w:p w:rsidR="002B4195" w:rsidRDefault="00BF6AAD">
      <w:pPr>
        <w:spacing w:line="600" w:lineRule="exact"/>
        <w:ind w:firstLine="640"/>
        <w:outlineLvl w:val="2"/>
        <w:rPr>
          <w:rFonts w:ascii="楷体_GB2312" w:eastAsia="楷体_GB2312" w:hAnsi="仿宋"/>
          <w:b/>
          <w:bCs/>
          <w:color w:val="000000"/>
          <w:sz w:val="32"/>
          <w:szCs w:val="32"/>
        </w:rPr>
      </w:pPr>
      <w:bookmarkStart w:id="45" w:name="_Toc15377217"/>
      <w:r>
        <w:rPr>
          <w:rFonts w:ascii="楷体_GB2312" w:eastAsia="楷体_GB2312" w:hAnsi="仿宋" w:cs="楷体_GB2312" w:hint="eastAsia"/>
          <w:b/>
          <w:bCs/>
          <w:color w:val="000000"/>
          <w:sz w:val="32"/>
          <w:szCs w:val="32"/>
        </w:rPr>
        <w:t>（二）“三公”经费财政拨款支出决算具体情况说明</w:t>
      </w:r>
      <w:bookmarkEnd w:id="45"/>
    </w:p>
    <w:p w:rsidR="002B4195" w:rsidRDefault="00BF6AAD">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年“三公”经费财政拨款支出决算中，因公出国（境）费支出决算</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1.8</w:t>
      </w:r>
      <w:r>
        <w:rPr>
          <w:rFonts w:ascii="仿宋" w:eastAsia="仿宋" w:hAnsi="仿宋" w:cs="仿宋" w:hint="eastAsia"/>
          <w:color w:val="000000"/>
          <w:sz w:val="32"/>
          <w:szCs w:val="32"/>
        </w:rPr>
        <w:t>万元，占</w:t>
      </w:r>
      <w:r>
        <w:rPr>
          <w:rFonts w:ascii="仿宋" w:eastAsia="仿宋" w:hAnsi="仿宋" w:cs="仿宋"/>
          <w:color w:val="000000"/>
          <w:sz w:val="32"/>
          <w:szCs w:val="32"/>
        </w:rPr>
        <w:t>39.3%</w:t>
      </w:r>
      <w:r>
        <w:rPr>
          <w:rFonts w:ascii="仿宋" w:eastAsia="仿宋" w:hAnsi="仿宋" w:cs="仿宋" w:hint="eastAsia"/>
          <w:color w:val="000000"/>
          <w:sz w:val="32"/>
          <w:szCs w:val="32"/>
        </w:rPr>
        <w:t>；公务接待费支出决算</w:t>
      </w:r>
      <w:r>
        <w:rPr>
          <w:rFonts w:ascii="仿宋" w:eastAsia="仿宋" w:hAnsi="仿宋" w:cs="仿宋"/>
          <w:color w:val="000000"/>
          <w:sz w:val="32"/>
          <w:szCs w:val="32"/>
        </w:rPr>
        <w:t>2.78</w:t>
      </w:r>
      <w:r>
        <w:rPr>
          <w:rFonts w:ascii="仿宋" w:eastAsia="仿宋" w:hAnsi="仿宋" w:cs="仿宋" w:hint="eastAsia"/>
          <w:color w:val="000000"/>
          <w:sz w:val="32"/>
          <w:szCs w:val="32"/>
        </w:rPr>
        <w:t>万元，占</w:t>
      </w:r>
      <w:r>
        <w:rPr>
          <w:rFonts w:ascii="仿宋" w:eastAsia="仿宋" w:hAnsi="仿宋" w:cs="仿宋"/>
          <w:color w:val="000000"/>
          <w:sz w:val="32"/>
          <w:szCs w:val="32"/>
        </w:rPr>
        <w:t>60.7%</w:t>
      </w:r>
      <w:r>
        <w:rPr>
          <w:rFonts w:ascii="仿宋" w:eastAsia="仿宋" w:hAnsi="仿宋" w:cs="仿宋" w:hint="eastAsia"/>
          <w:color w:val="000000"/>
          <w:sz w:val="32"/>
          <w:szCs w:val="32"/>
        </w:rPr>
        <w:t>。具体情况如下：</w:t>
      </w:r>
    </w:p>
    <w:p w:rsidR="002B4195" w:rsidRDefault="00BF6AAD">
      <w:pPr>
        <w:spacing w:line="600" w:lineRule="exact"/>
        <w:ind w:firstLine="640"/>
        <w:rPr>
          <w:rFonts w:ascii="仿宋" w:eastAsia="仿宋" w:hAnsi="仿宋"/>
          <w:color w:val="000000"/>
          <w:sz w:val="32"/>
          <w:szCs w:val="32"/>
        </w:rPr>
      </w:pPr>
      <w:r>
        <w:pict>
          <v:shape id="_x0000_s1033" type="#_x0000_t75" style="position:absolute;left:0;text-align:left;margin-left:-.95pt;margin-top:40pt;width:417.1pt;height:242.9pt;z-index:7;mso-wrap-distance-top:0;mso-wrap-distance-bottom:0;mso-width-relative:page;mso-height-relative:page">
            <v:imagedata r:id="rId21" o:title=""/>
            <w10:wrap type="topAndBottom"/>
          </v:shape>
          <o:OLEObject Type="Embed" ProgID="Excel.Chart.8" ShapeID="_x0000_s1033" DrawAspect="Content" ObjectID="_1690011148" r:id="rId22"/>
        </w:pict>
      </w:r>
      <w:r>
        <w:rPr>
          <w:rFonts w:ascii="仿宋" w:eastAsia="仿宋" w:hAnsi="仿宋" w:cs="仿宋" w:hint="eastAsia"/>
          <w:color w:val="000000"/>
          <w:sz w:val="32"/>
          <w:szCs w:val="32"/>
        </w:rPr>
        <w:t>（图</w:t>
      </w:r>
      <w:r>
        <w:rPr>
          <w:rFonts w:ascii="仿宋" w:eastAsia="仿宋" w:hAnsi="仿宋" w:cs="仿宋"/>
          <w:color w:val="000000"/>
          <w:sz w:val="32"/>
          <w:szCs w:val="32"/>
        </w:rPr>
        <w:t>8</w:t>
      </w:r>
      <w:r>
        <w:rPr>
          <w:rFonts w:ascii="仿宋" w:eastAsia="仿宋" w:hAnsi="仿宋" w:cs="仿宋" w:hint="eastAsia"/>
          <w:color w:val="000000"/>
          <w:sz w:val="32"/>
          <w:szCs w:val="32"/>
        </w:rPr>
        <w:t>：“三公”经费财政拨款支出结构）（饼状图）</w:t>
      </w:r>
    </w:p>
    <w:p w:rsidR="002B4195" w:rsidRDefault="00BF6AAD">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lastRenderedPageBreak/>
        <w:t>1.</w:t>
      </w:r>
      <w:r>
        <w:rPr>
          <w:rFonts w:ascii="仿宋_GB2312" w:eastAsia="仿宋_GB2312" w:cs="仿宋_GB2312" w:hint="eastAsia"/>
          <w:b/>
          <w:bCs/>
          <w:color w:val="000000"/>
          <w:sz w:val="32"/>
          <w:szCs w:val="32"/>
        </w:rPr>
        <w:t>因公出国（境）经费支出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r>
        <w:rPr>
          <w:rStyle w:val="a9"/>
          <w:rFonts w:ascii="仿宋" w:eastAsia="仿宋" w:hAnsi="仿宋" w:cs="仿宋" w:hint="eastAsia"/>
          <w:b w:val="0"/>
          <w:bCs w:val="0"/>
          <w:color w:val="000000"/>
          <w:sz w:val="32"/>
          <w:szCs w:val="32"/>
        </w:rPr>
        <w:t>完成预算</w:t>
      </w:r>
      <w:r>
        <w:rPr>
          <w:rStyle w:val="a9"/>
          <w:rFonts w:ascii="仿宋" w:eastAsia="仿宋" w:hAnsi="仿宋" w:cs="仿宋"/>
          <w:b w:val="0"/>
          <w:bCs w:val="0"/>
          <w:color w:val="000000"/>
          <w:sz w:val="32"/>
          <w:szCs w:val="32"/>
        </w:rPr>
        <w:t>0%</w:t>
      </w:r>
      <w:r>
        <w:rPr>
          <w:rStyle w:val="a9"/>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全年安排因公出国（境）团组</w:t>
      </w:r>
      <w:r>
        <w:rPr>
          <w:rFonts w:ascii="仿宋_GB2312" w:eastAsia="仿宋_GB2312" w:cs="仿宋_GB2312"/>
          <w:color w:val="000000"/>
          <w:sz w:val="32"/>
          <w:szCs w:val="32"/>
        </w:rPr>
        <w:t>0</w:t>
      </w:r>
      <w:r>
        <w:rPr>
          <w:rFonts w:ascii="仿宋_GB2312" w:eastAsia="仿宋_GB2312" w:cs="仿宋_GB2312" w:hint="eastAsia"/>
          <w:color w:val="000000"/>
          <w:sz w:val="32"/>
          <w:szCs w:val="32"/>
        </w:rPr>
        <w:t>次，出国（境）</w:t>
      </w:r>
      <w:r>
        <w:rPr>
          <w:rFonts w:ascii="仿宋_GB2312" w:eastAsia="仿宋_GB2312" w:cs="仿宋_GB2312"/>
          <w:color w:val="000000"/>
          <w:sz w:val="32"/>
          <w:szCs w:val="32"/>
        </w:rPr>
        <w:t>0</w:t>
      </w:r>
      <w:r>
        <w:rPr>
          <w:rFonts w:ascii="仿宋_GB2312" w:eastAsia="仿宋_GB2312" w:cs="仿宋_GB2312" w:hint="eastAsia"/>
          <w:color w:val="000000"/>
          <w:sz w:val="32"/>
          <w:szCs w:val="32"/>
        </w:rPr>
        <w:t>人。因公出国（境）支出决算比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w:t>
      </w:r>
      <w:r>
        <w:rPr>
          <w:rFonts w:ascii="仿宋_GB2312" w:eastAsia="仿宋_GB2312" w:cs="仿宋_GB2312" w:hint="eastAsia"/>
          <w:color w:val="000000"/>
          <w:sz w:val="32"/>
          <w:szCs w:val="32"/>
        </w:rPr>
        <w:t>减少</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w:t>
      </w:r>
      <w:r>
        <w:rPr>
          <w:rFonts w:ascii="仿宋_GB2312" w:eastAsia="仿宋_GB2312" w:cs="仿宋_GB2312" w:hint="eastAsia"/>
          <w:color w:val="000000"/>
          <w:sz w:val="32"/>
          <w:szCs w:val="32"/>
        </w:rPr>
        <w:t>下降</w:t>
      </w:r>
      <w:r>
        <w:rPr>
          <w:rFonts w:ascii="仿宋_GB2312" w:eastAsia="仿宋_GB2312" w:cs="仿宋_GB2312"/>
          <w:color w:val="000000"/>
          <w:sz w:val="32"/>
          <w:szCs w:val="32"/>
        </w:rPr>
        <w:t>0%</w:t>
      </w:r>
      <w:r>
        <w:rPr>
          <w:rFonts w:ascii="仿宋_GB2312" w:eastAsia="仿宋_GB2312" w:cs="仿宋_GB2312" w:hint="eastAsia"/>
          <w:color w:val="000000"/>
          <w:sz w:val="32"/>
          <w:szCs w:val="32"/>
        </w:rPr>
        <w:t>。主要原因是（无数据）。</w:t>
      </w:r>
    </w:p>
    <w:p w:rsidR="002B4195" w:rsidRDefault="00BF6AAD">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2.</w:t>
      </w:r>
      <w:r>
        <w:rPr>
          <w:rFonts w:ascii="仿宋_GB2312" w:eastAsia="仿宋_GB2312" w:cs="仿宋_GB2312" w:hint="eastAsia"/>
          <w:b/>
          <w:bCs/>
          <w:color w:val="000000"/>
          <w:sz w:val="32"/>
          <w:szCs w:val="32"/>
        </w:rPr>
        <w:t>公务用车购置及运行维护费支出</w:t>
      </w:r>
      <w:r>
        <w:rPr>
          <w:rFonts w:ascii="仿宋_GB2312" w:eastAsia="仿宋_GB2312" w:cs="仿宋_GB2312"/>
          <w:color w:val="000000"/>
          <w:sz w:val="32"/>
          <w:szCs w:val="32"/>
        </w:rPr>
        <w:t>1.8</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Pr>
          <w:rStyle w:val="a9"/>
          <w:rFonts w:ascii="仿宋" w:eastAsia="仿宋" w:hAnsi="仿宋" w:cs="仿宋" w:hint="eastAsia"/>
          <w:b w:val="0"/>
          <w:bCs w:val="0"/>
          <w:color w:val="000000"/>
          <w:sz w:val="32"/>
          <w:szCs w:val="32"/>
        </w:rPr>
        <w:t>完成预算</w:t>
      </w:r>
      <w:r>
        <w:rPr>
          <w:rStyle w:val="a9"/>
          <w:rFonts w:ascii="仿宋" w:eastAsia="仿宋" w:hAnsi="仿宋" w:cs="仿宋"/>
          <w:b w:val="0"/>
          <w:bCs w:val="0"/>
          <w:color w:val="000000"/>
          <w:sz w:val="32"/>
          <w:szCs w:val="32"/>
        </w:rPr>
        <w:t>39.3%</w:t>
      </w:r>
      <w:r>
        <w:rPr>
          <w:rStyle w:val="a9"/>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公务用车购置及运行维护费支出决算比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0.67</w:t>
      </w:r>
      <w:r>
        <w:rPr>
          <w:rFonts w:ascii="仿宋_GB2312" w:eastAsia="仿宋_GB2312" w:cs="仿宋_GB2312" w:hint="eastAsia"/>
          <w:color w:val="000000"/>
          <w:sz w:val="32"/>
          <w:szCs w:val="32"/>
        </w:rPr>
        <w:t>万元，减少</w:t>
      </w:r>
      <w:r>
        <w:rPr>
          <w:rFonts w:ascii="仿宋_GB2312" w:eastAsia="仿宋_GB2312" w:cs="仿宋_GB2312"/>
          <w:color w:val="000000"/>
          <w:sz w:val="32"/>
          <w:szCs w:val="32"/>
        </w:rPr>
        <w:t>27.13%</w:t>
      </w:r>
      <w:r>
        <w:rPr>
          <w:rFonts w:ascii="仿宋_GB2312" w:eastAsia="仿宋_GB2312" w:cs="仿宋_GB2312" w:hint="eastAsia"/>
          <w:color w:val="000000"/>
          <w:sz w:val="32"/>
          <w:szCs w:val="32"/>
        </w:rPr>
        <w:t>。主要原因是公务用车减少。</w:t>
      </w:r>
    </w:p>
    <w:p w:rsidR="002B4195" w:rsidRDefault="00BF6AAD">
      <w:pPr>
        <w:spacing w:line="600" w:lineRule="exact"/>
        <w:ind w:firstLineChars="200" w:firstLine="640"/>
        <w:rPr>
          <w:rFonts w:ascii="仿宋_GB2312" w:eastAsia="仿宋_GB2312"/>
          <w:b/>
          <w:bCs/>
          <w:color w:val="000000"/>
          <w:sz w:val="32"/>
          <w:szCs w:val="32"/>
        </w:rPr>
      </w:pPr>
      <w:r>
        <w:rPr>
          <w:rFonts w:ascii="仿宋_GB2312" w:eastAsia="仿宋_GB2312" w:cs="仿宋_GB2312" w:hint="eastAsia"/>
          <w:color w:val="000000"/>
          <w:sz w:val="32"/>
          <w:szCs w:val="32"/>
        </w:rPr>
        <w:t>其中：</w:t>
      </w:r>
      <w:r>
        <w:rPr>
          <w:rFonts w:ascii="仿宋_GB2312" w:eastAsia="仿宋_GB2312" w:cs="仿宋_GB2312" w:hint="eastAsia"/>
          <w:b/>
          <w:bCs/>
          <w:color w:val="000000"/>
          <w:sz w:val="32"/>
          <w:szCs w:val="32"/>
        </w:rPr>
        <w:t>公务用车购置支出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万元。全年按规定更新购置公务用车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万元，越野车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万元，载客汽车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万元，主要用于（无数据）。截至</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月底，单位共有公务用车</w:t>
      </w:r>
      <w:r>
        <w:rPr>
          <w:rFonts w:ascii="仿宋_GB2312" w:eastAsia="仿宋_GB2312" w:cs="仿宋_GB2312"/>
          <w:color w:val="000000"/>
          <w:sz w:val="32"/>
          <w:szCs w:val="32"/>
        </w:rPr>
        <w:t>2</w:t>
      </w:r>
      <w:r>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辆、越野车</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辆、载客汽车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w:t>
      </w:r>
    </w:p>
    <w:p w:rsidR="002B4195" w:rsidRDefault="00BF6AAD">
      <w:pPr>
        <w:spacing w:line="600" w:lineRule="exact"/>
        <w:ind w:firstLine="640"/>
        <w:rPr>
          <w:rFonts w:ascii="仿宋_GB2312" w:eastAsia="仿宋_GB2312"/>
          <w:color w:val="000000"/>
          <w:sz w:val="32"/>
          <w:szCs w:val="32"/>
        </w:rPr>
      </w:pPr>
      <w:r>
        <w:rPr>
          <w:rFonts w:ascii="仿宋_GB2312" w:eastAsia="仿宋_GB2312" w:cs="仿宋_GB2312" w:hint="eastAsia"/>
          <w:b/>
          <w:bCs/>
          <w:color w:val="000000"/>
          <w:sz w:val="32"/>
          <w:szCs w:val="32"/>
        </w:rPr>
        <w:t>公务用车运行维护费支出</w:t>
      </w:r>
      <w:r>
        <w:rPr>
          <w:rFonts w:ascii="仿宋_GB2312" w:eastAsia="仿宋_GB2312" w:cs="仿宋_GB2312"/>
          <w:color w:val="000000"/>
          <w:sz w:val="32"/>
          <w:szCs w:val="32"/>
        </w:rPr>
        <w:t>1.8</w:t>
      </w:r>
      <w:r>
        <w:rPr>
          <w:rFonts w:ascii="仿宋_GB2312" w:eastAsia="仿宋_GB2312" w:cs="仿宋_GB2312" w:hint="eastAsia"/>
          <w:color w:val="000000"/>
          <w:sz w:val="32"/>
          <w:szCs w:val="32"/>
        </w:rPr>
        <w:t>万元。主要用于本单位公务活动所需的公务用车燃料费、维修费、过路过桥费、保险费等支出。</w:t>
      </w:r>
    </w:p>
    <w:p w:rsidR="002B4195" w:rsidRDefault="00BF6AAD">
      <w:pPr>
        <w:snapToGrid w:val="0"/>
        <w:spacing w:line="520" w:lineRule="exact"/>
        <w:ind w:firstLineChars="200" w:firstLine="643"/>
        <w:rPr>
          <w:rFonts w:ascii="仿宋" w:eastAsia="仿宋" w:hAnsi="仿宋"/>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公务接待费支出</w:t>
      </w:r>
      <w:r>
        <w:rPr>
          <w:rFonts w:ascii="仿宋_GB2312" w:eastAsia="仿宋_GB2312" w:cs="仿宋_GB2312"/>
          <w:color w:val="000000"/>
          <w:sz w:val="32"/>
          <w:szCs w:val="32"/>
        </w:rPr>
        <w:t>2.78</w:t>
      </w:r>
      <w:r>
        <w:rPr>
          <w:rFonts w:ascii="仿宋_GB2312" w:eastAsia="仿宋_GB2312" w:cs="仿宋_GB2312" w:hint="eastAsia"/>
          <w:color w:val="000000"/>
          <w:sz w:val="32"/>
          <w:szCs w:val="32"/>
        </w:rPr>
        <w:t>万元，</w:t>
      </w:r>
      <w:r>
        <w:rPr>
          <w:rStyle w:val="a9"/>
          <w:rFonts w:ascii="仿宋" w:eastAsia="仿宋" w:hAnsi="仿宋" w:cs="仿宋" w:hint="eastAsia"/>
          <w:b w:val="0"/>
          <w:bCs w:val="0"/>
          <w:color w:val="000000"/>
          <w:sz w:val="32"/>
          <w:szCs w:val="32"/>
        </w:rPr>
        <w:t>完成预算</w:t>
      </w:r>
      <w:r>
        <w:rPr>
          <w:rStyle w:val="a9"/>
          <w:rFonts w:ascii="仿宋" w:eastAsia="仿宋" w:hAnsi="仿宋" w:cs="仿宋"/>
          <w:b w:val="0"/>
          <w:bCs w:val="0"/>
          <w:color w:val="000000"/>
          <w:sz w:val="32"/>
          <w:szCs w:val="32"/>
        </w:rPr>
        <w:t>93.28%</w:t>
      </w:r>
      <w:r>
        <w:rPr>
          <w:rStyle w:val="a9"/>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公务接待费支出决算比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0.02</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7.14%</w:t>
      </w:r>
      <w:r>
        <w:rPr>
          <w:rFonts w:ascii="仿宋_GB2312" w:eastAsia="仿宋_GB2312" w:cs="仿宋_GB2312" w:hint="eastAsia"/>
          <w:color w:val="000000"/>
          <w:sz w:val="32"/>
          <w:szCs w:val="32"/>
        </w:rPr>
        <w:t>。主要原因是</w:t>
      </w:r>
      <w:r>
        <w:rPr>
          <w:rFonts w:ascii="仿宋" w:eastAsia="仿宋" w:hAnsi="仿宋" w:cs="仿宋" w:hint="eastAsia"/>
          <w:sz w:val="30"/>
          <w:szCs w:val="30"/>
        </w:rPr>
        <w:t>公务接待次数及人数较上年有所减少。</w:t>
      </w:r>
    </w:p>
    <w:p w:rsidR="002B4195" w:rsidRDefault="00BF6AAD">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主要用于执行公务、开展业务活动开支的交通费、住宿费、用餐费等。国内公务接待</w:t>
      </w:r>
      <w:r>
        <w:rPr>
          <w:rFonts w:ascii="仿宋_GB2312" w:eastAsia="仿宋_GB2312" w:cs="仿宋_GB2312"/>
          <w:sz w:val="32"/>
          <w:szCs w:val="32"/>
        </w:rPr>
        <w:t>25</w:t>
      </w:r>
      <w:r>
        <w:rPr>
          <w:rFonts w:ascii="仿宋_GB2312" w:eastAsia="仿宋_GB2312" w:cs="仿宋_GB2312" w:hint="eastAsia"/>
          <w:sz w:val="32"/>
          <w:szCs w:val="32"/>
        </w:rPr>
        <w:t>批次，</w:t>
      </w:r>
      <w:r>
        <w:rPr>
          <w:rFonts w:ascii="仿宋_GB2312" w:eastAsia="仿宋_GB2312" w:cs="仿宋_GB2312"/>
          <w:sz w:val="32"/>
          <w:szCs w:val="32"/>
        </w:rPr>
        <w:t>173</w:t>
      </w:r>
      <w:r>
        <w:rPr>
          <w:rFonts w:ascii="仿宋_GB2312" w:eastAsia="仿宋_GB2312" w:cs="仿宋_GB2312" w:hint="eastAsia"/>
          <w:sz w:val="32"/>
          <w:szCs w:val="32"/>
        </w:rPr>
        <w:t>人次（不包括陪同人员），共计支出</w:t>
      </w:r>
      <w:r>
        <w:rPr>
          <w:rFonts w:ascii="仿宋_GB2312" w:eastAsia="仿宋_GB2312" w:cs="仿宋_GB2312"/>
          <w:sz w:val="32"/>
          <w:szCs w:val="32"/>
        </w:rPr>
        <w:t>2.78</w:t>
      </w:r>
      <w:r>
        <w:rPr>
          <w:rFonts w:ascii="仿宋_GB2312" w:eastAsia="仿宋_GB2312" w:cs="仿宋_GB2312" w:hint="eastAsia"/>
          <w:sz w:val="32"/>
          <w:szCs w:val="32"/>
        </w:rPr>
        <w:t>万元，具体内容包括：</w:t>
      </w:r>
      <w:r>
        <w:rPr>
          <w:rFonts w:ascii="仿宋_GB2312" w:eastAsia="仿宋_GB2312" w:hAnsi="宋体" w:cs="仿宋_GB2312" w:hint="eastAsia"/>
          <w:sz w:val="32"/>
          <w:szCs w:val="32"/>
        </w:rPr>
        <w:t>省级部门调研、考察、检查工作；新能源、康养项目、芒果宣传接待相关部门</w:t>
      </w:r>
      <w:r>
        <w:rPr>
          <w:rFonts w:ascii="仿宋_GB2312" w:eastAsia="仿宋_GB2312" w:hAnsi="宋体" w:cs="仿宋_GB2312" w:hint="eastAsia"/>
          <w:color w:val="FF0000"/>
          <w:sz w:val="32"/>
          <w:szCs w:val="32"/>
        </w:rPr>
        <w:t>；</w:t>
      </w:r>
      <w:r>
        <w:rPr>
          <w:rFonts w:ascii="仿宋_GB2312" w:eastAsia="仿宋_GB2312" w:hAnsi="宋体" w:cs="仿宋_GB2312" w:hint="eastAsia"/>
          <w:sz w:val="32"/>
          <w:szCs w:val="32"/>
        </w:rPr>
        <w:t>盘古集团考察特色小镇项目；商务部驻成都办事处</w:t>
      </w:r>
      <w:r>
        <w:rPr>
          <w:rFonts w:ascii="仿宋_GB2312" w:eastAsia="仿宋_GB2312" w:hAnsi="宋体" w:cs="仿宋_GB2312" w:hint="eastAsia"/>
          <w:sz w:val="32"/>
          <w:szCs w:val="32"/>
        </w:rPr>
        <w:lastRenderedPageBreak/>
        <w:t>专员、鞍钢国贸攀枝花公司</w:t>
      </w:r>
      <w:r>
        <w:rPr>
          <w:rFonts w:ascii="宋体" w:hAnsi="宋体" w:cs="宋体" w:hint="eastAsia"/>
          <w:sz w:val="32"/>
          <w:szCs w:val="32"/>
        </w:rPr>
        <w:t>等</w:t>
      </w:r>
      <w:r>
        <w:rPr>
          <w:rFonts w:ascii="仿宋_GB2312" w:eastAsia="仿宋_GB2312" w:cs="仿宋_GB2312" w:hint="eastAsia"/>
          <w:sz w:val="32"/>
          <w:szCs w:val="32"/>
        </w:rPr>
        <w:t>。其中：</w:t>
      </w:r>
    </w:p>
    <w:p w:rsidR="002B4195" w:rsidRDefault="00BF6AAD">
      <w:pPr>
        <w:spacing w:line="600" w:lineRule="exact"/>
        <w:ind w:firstLineChars="200" w:firstLine="643"/>
        <w:rPr>
          <w:rFonts w:ascii="仿宋_GB2312" w:eastAsia="仿宋_GB2312"/>
          <w:sz w:val="32"/>
          <w:szCs w:val="32"/>
        </w:rPr>
      </w:pPr>
      <w:r>
        <w:rPr>
          <w:rFonts w:ascii="仿宋" w:eastAsia="仿宋" w:hAnsi="仿宋" w:cs="仿宋" w:hint="eastAsia"/>
          <w:b/>
          <w:bCs/>
          <w:sz w:val="32"/>
          <w:szCs w:val="32"/>
        </w:rPr>
        <w:t>外事接待支出</w:t>
      </w:r>
      <w:r>
        <w:rPr>
          <w:rFonts w:ascii="仿宋" w:eastAsia="仿宋" w:hAnsi="仿宋" w:cs="仿宋"/>
          <w:sz w:val="32"/>
          <w:szCs w:val="32"/>
        </w:rPr>
        <w:t>0</w:t>
      </w:r>
      <w:r>
        <w:rPr>
          <w:rFonts w:ascii="仿宋_GB2312" w:eastAsia="仿宋_GB2312" w:cs="仿宋_GB2312" w:hint="eastAsia"/>
          <w:sz w:val="32"/>
          <w:szCs w:val="32"/>
        </w:rPr>
        <w:t>万元，外事接待</w:t>
      </w:r>
      <w:r>
        <w:rPr>
          <w:rFonts w:ascii="仿宋_GB2312" w:eastAsia="仿宋_GB2312" w:cs="仿宋_GB2312"/>
          <w:sz w:val="32"/>
          <w:szCs w:val="32"/>
        </w:rPr>
        <w:t>0</w:t>
      </w:r>
      <w:r>
        <w:rPr>
          <w:rFonts w:ascii="仿宋_GB2312" w:eastAsia="仿宋_GB2312" w:cs="仿宋_GB2312" w:hint="eastAsia"/>
          <w:sz w:val="32"/>
          <w:szCs w:val="32"/>
        </w:rPr>
        <w:t>批次，</w:t>
      </w:r>
      <w:r>
        <w:rPr>
          <w:rFonts w:ascii="仿宋_GB2312" w:eastAsia="仿宋_GB2312" w:cs="仿宋_GB2312"/>
          <w:sz w:val="32"/>
          <w:szCs w:val="32"/>
        </w:rPr>
        <w:t>0</w:t>
      </w:r>
      <w:r>
        <w:rPr>
          <w:rFonts w:ascii="仿宋_GB2312" w:eastAsia="仿宋_GB2312" w:cs="仿宋_GB2312" w:hint="eastAsia"/>
          <w:sz w:val="32"/>
          <w:szCs w:val="32"/>
        </w:rPr>
        <w:t>人，共计支出</w:t>
      </w:r>
      <w:r>
        <w:rPr>
          <w:rFonts w:ascii="仿宋_GB2312" w:eastAsia="仿宋_GB2312" w:cs="仿宋_GB2312"/>
          <w:sz w:val="32"/>
          <w:szCs w:val="32"/>
        </w:rPr>
        <w:t>0</w:t>
      </w:r>
      <w:r>
        <w:rPr>
          <w:rFonts w:ascii="仿宋_GB2312" w:eastAsia="仿宋_GB2312" w:cs="仿宋_GB2312" w:hint="eastAsia"/>
          <w:sz w:val="32"/>
          <w:szCs w:val="32"/>
        </w:rPr>
        <w:t>万元，主要用于接待（无）（具体项目）。主要用于（无数据）</w:t>
      </w:r>
    </w:p>
    <w:p w:rsidR="002B4195" w:rsidRDefault="00BF6AAD">
      <w:pPr>
        <w:spacing w:line="600" w:lineRule="exact"/>
        <w:ind w:firstLine="640"/>
        <w:rPr>
          <w:rFonts w:ascii="宋体"/>
          <w:sz w:val="32"/>
          <w:szCs w:val="32"/>
        </w:rPr>
      </w:pPr>
      <w:r>
        <w:rPr>
          <w:rFonts w:ascii="仿宋" w:eastAsia="仿宋" w:hAnsi="仿宋" w:cs="仿宋" w:hint="eastAsia"/>
          <w:b/>
          <w:bCs/>
          <w:sz w:val="32"/>
          <w:szCs w:val="32"/>
        </w:rPr>
        <w:t>其他国内公务接待支出</w:t>
      </w:r>
      <w:r>
        <w:rPr>
          <w:rFonts w:ascii="仿宋" w:eastAsia="仿宋" w:hAnsi="仿宋" w:cs="仿宋"/>
          <w:sz w:val="32"/>
          <w:szCs w:val="32"/>
        </w:rPr>
        <w:t>2.78</w:t>
      </w:r>
      <w:r>
        <w:rPr>
          <w:rFonts w:ascii="仿宋_GB2312" w:eastAsia="仿宋_GB2312" w:cs="仿宋_GB2312" w:hint="eastAsia"/>
          <w:sz w:val="32"/>
          <w:szCs w:val="32"/>
        </w:rPr>
        <w:t>万元，主要用于</w:t>
      </w:r>
      <w:r>
        <w:rPr>
          <w:rFonts w:ascii="仿宋_GB2312" w:eastAsia="仿宋_GB2312" w:hAnsi="宋体" w:cs="仿宋_GB2312" w:hint="eastAsia"/>
          <w:sz w:val="32"/>
          <w:szCs w:val="32"/>
        </w:rPr>
        <w:t>省级部门调研、考察、检查工作；新能源、康养项目、芒果宣传接待</w:t>
      </w:r>
      <w:r>
        <w:rPr>
          <w:rFonts w:ascii="仿宋_GB2312" w:eastAsia="仿宋_GB2312" w:hAnsi="宋体" w:cs="仿宋_GB2312" w:hint="eastAsia"/>
          <w:sz w:val="32"/>
          <w:szCs w:val="32"/>
        </w:rPr>
        <w:t>相关部门；</w:t>
      </w:r>
      <w:bookmarkStart w:id="46" w:name="_Toc15377218"/>
      <w:bookmarkStart w:id="47" w:name="_Toc15396610"/>
      <w:r>
        <w:rPr>
          <w:rFonts w:ascii="仿宋_GB2312" w:eastAsia="仿宋_GB2312" w:hAnsi="宋体" w:cs="仿宋_GB2312" w:hint="eastAsia"/>
          <w:sz w:val="32"/>
          <w:szCs w:val="32"/>
        </w:rPr>
        <w:t>盘古集团考察特色小镇项目；商务部驻成都办事处专员、鞍钢国贸攀枝花公司</w:t>
      </w:r>
      <w:r>
        <w:rPr>
          <w:rFonts w:ascii="宋体" w:hAnsi="宋体" w:cs="宋体" w:hint="eastAsia"/>
          <w:sz w:val="32"/>
          <w:szCs w:val="32"/>
        </w:rPr>
        <w:t>等</w:t>
      </w:r>
    </w:p>
    <w:p w:rsidR="002B4195" w:rsidRDefault="00BF6AAD">
      <w:pPr>
        <w:spacing w:line="600" w:lineRule="exact"/>
        <w:ind w:firstLine="640"/>
        <w:rPr>
          <w:rStyle w:val="2Char"/>
          <w:rFonts w:ascii="黑体" w:eastAsia="黑体" w:hAnsi="黑体" w:cs="Times New Roman"/>
        </w:rPr>
      </w:pPr>
      <w:r>
        <w:rPr>
          <w:rFonts w:ascii="黑体" w:eastAsia="黑体" w:cs="黑体" w:hint="eastAsia"/>
          <w:color w:val="000000"/>
          <w:sz w:val="32"/>
          <w:szCs w:val="32"/>
        </w:rPr>
        <w:t>八、</w:t>
      </w:r>
      <w:r>
        <w:rPr>
          <w:rStyle w:val="2Char"/>
          <w:rFonts w:ascii="黑体" w:eastAsia="黑体" w:hAnsi="黑体" w:cs="黑体" w:hint="eastAsia"/>
          <w:b w:val="0"/>
          <w:bCs w:val="0"/>
        </w:rPr>
        <w:t>政府性基金预算支出决算情况说明</w:t>
      </w:r>
      <w:bookmarkEnd w:id="46"/>
      <w:bookmarkEnd w:id="47"/>
    </w:p>
    <w:p w:rsidR="002B4195" w:rsidRDefault="00BF6AAD">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2019</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287.56</w:t>
      </w:r>
      <w:r>
        <w:rPr>
          <w:rFonts w:ascii="仿宋_GB2312" w:eastAsia="仿宋_GB2312" w:cs="仿宋_GB2312" w:hint="eastAsia"/>
          <w:color w:val="000000"/>
          <w:sz w:val="32"/>
          <w:szCs w:val="32"/>
        </w:rPr>
        <w:t>万元。</w:t>
      </w:r>
    </w:p>
    <w:p w:rsidR="002B4195" w:rsidRDefault="00BF6AAD">
      <w:pPr>
        <w:numPr>
          <w:ilvl w:val="0"/>
          <w:numId w:val="2"/>
        </w:numPr>
        <w:spacing w:line="600" w:lineRule="exact"/>
        <w:ind w:firstLine="640"/>
        <w:outlineLvl w:val="1"/>
        <w:rPr>
          <w:rStyle w:val="2Char"/>
          <w:rFonts w:ascii="黑体" w:eastAsia="黑体" w:hAnsi="黑体" w:cs="Times New Roman"/>
          <w:b w:val="0"/>
          <w:bCs w:val="0"/>
        </w:rPr>
      </w:pPr>
      <w:bookmarkStart w:id="48" w:name="_Toc15396611"/>
      <w:bookmarkStart w:id="49" w:name="_Toc15377219"/>
      <w:r>
        <w:rPr>
          <w:rStyle w:val="2Char"/>
          <w:rFonts w:ascii="黑体" w:eastAsia="黑体" w:hAnsi="黑体" w:cs="黑体" w:hint="eastAsia"/>
          <w:b w:val="0"/>
          <w:bCs w:val="0"/>
        </w:rPr>
        <w:t>国有资本经营预算支出决算情况说明</w:t>
      </w:r>
      <w:bookmarkEnd w:id="48"/>
      <w:bookmarkEnd w:id="49"/>
    </w:p>
    <w:p w:rsidR="002B4195" w:rsidRDefault="00BF6AAD">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2B4195" w:rsidRDefault="00BF6AAD">
      <w:pPr>
        <w:spacing w:line="600" w:lineRule="exact"/>
        <w:ind w:firstLineChars="250" w:firstLine="800"/>
        <w:outlineLvl w:val="1"/>
        <w:rPr>
          <w:rStyle w:val="2Char"/>
          <w:rFonts w:ascii="黑体" w:eastAsia="黑体" w:hAnsi="黑体" w:cs="Times New Roman"/>
        </w:rPr>
      </w:pPr>
      <w:bookmarkStart w:id="50" w:name="_Toc15377221"/>
      <w:bookmarkStart w:id="51" w:name="_Toc15396612"/>
      <w:r>
        <w:rPr>
          <w:rFonts w:ascii="黑体" w:eastAsia="黑体" w:hAnsi="黑体" w:cs="黑体" w:hint="eastAsia"/>
          <w:sz w:val="32"/>
          <w:szCs w:val="32"/>
        </w:rPr>
        <w:t>十</w:t>
      </w:r>
      <w:r>
        <w:rPr>
          <w:rStyle w:val="2Char"/>
          <w:rFonts w:ascii="黑体" w:eastAsia="黑体" w:hAnsi="黑体" w:cs="黑体" w:hint="eastAsia"/>
        </w:rPr>
        <w:t>、</w:t>
      </w:r>
      <w:r>
        <w:rPr>
          <w:rStyle w:val="2Char"/>
          <w:rFonts w:ascii="黑体" w:eastAsia="黑体" w:hAnsi="黑体" w:cs="黑体" w:hint="eastAsia"/>
          <w:b w:val="0"/>
          <w:bCs w:val="0"/>
        </w:rPr>
        <w:t>其他重要事项的情况说明</w:t>
      </w:r>
      <w:bookmarkEnd w:id="50"/>
      <w:bookmarkEnd w:id="51"/>
    </w:p>
    <w:p w:rsidR="002B4195" w:rsidRDefault="00BF6AAD">
      <w:pPr>
        <w:spacing w:line="600" w:lineRule="exact"/>
        <w:ind w:firstLineChars="200" w:firstLine="643"/>
        <w:outlineLvl w:val="2"/>
        <w:rPr>
          <w:rFonts w:ascii="仿宋" w:eastAsia="仿宋" w:hAnsi="仿宋"/>
          <w:sz w:val="32"/>
          <w:szCs w:val="32"/>
        </w:rPr>
      </w:pPr>
      <w:bookmarkStart w:id="52" w:name="_Toc15377222"/>
      <w:r>
        <w:rPr>
          <w:rFonts w:ascii="仿宋" w:eastAsia="仿宋" w:hAnsi="仿宋" w:cs="仿宋" w:hint="eastAsia"/>
          <w:b/>
          <w:bCs/>
          <w:sz w:val="32"/>
          <w:szCs w:val="32"/>
        </w:rPr>
        <w:t>（一）机关运行经费支出情况</w:t>
      </w:r>
      <w:bookmarkEnd w:id="52"/>
    </w:p>
    <w:p w:rsidR="002B4195" w:rsidRDefault="00BF6AAD">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2019</w:t>
      </w:r>
      <w:r>
        <w:rPr>
          <w:rFonts w:ascii="仿宋_GB2312" w:eastAsia="仿宋_GB2312" w:cs="仿宋_GB2312" w:hint="eastAsia"/>
          <w:color w:val="000000"/>
          <w:sz w:val="32"/>
          <w:szCs w:val="32"/>
        </w:rPr>
        <w:t>年，攀枝花市商务局机关运行经费支出</w:t>
      </w:r>
      <w:r>
        <w:rPr>
          <w:rFonts w:ascii="仿宋_GB2312" w:eastAsia="仿宋_GB2312" w:cs="仿宋_GB2312" w:hint="eastAsia"/>
          <w:color w:val="000000"/>
          <w:sz w:val="32"/>
          <w:szCs w:val="32"/>
        </w:rPr>
        <w:t>187.55</w:t>
      </w:r>
      <w:r>
        <w:rPr>
          <w:rFonts w:ascii="仿宋_GB2312" w:eastAsia="仿宋_GB2312" w:cs="仿宋_GB2312" w:hint="eastAsia"/>
          <w:color w:val="000000"/>
          <w:sz w:val="32"/>
          <w:szCs w:val="32"/>
        </w:rPr>
        <w:t>万元，比</w:t>
      </w:r>
      <w:r>
        <w:rPr>
          <w:rFonts w:ascii="仿宋_GB2312" w:eastAsia="仿宋_GB2312" w:cs="仿宋_GB2312" w:hint="eastAsia"/>
          <w:color w:val="000000"/>
          <w:sz w:val="32"/>
          <w:szCs w:val="32"/>
        </w:rPr>
        <w:t>2018</w:t>
      </w:r>
      <w:r>
        <w:rPr>
          <w:rFonts w:ascii="仿宋_GB2312" w:eastAsia="仿宋_GB2312" w:cs="仿宋_GB2312" w:hint="eastAsia"/>
          <w:color w:val="000000"/>
          <w:sz w:val="32"/>
          <w:szCs w:val="32"/>
        </w:rPr>
        <w:t>年减少</w:t>
      </w:r>
      <w:r>
        <w:rPr>
          <w:rFonts w:ascii="仿宋_GB2312" w:eastAsia="仿宋_GB2312" w:cs="仿宋_GB2312" w:hint="eastAsia"/>
          <w:color w:val="000000"/>
          <w:sz w:val="32"/>
          <w:szCs w:val="32"/>
        </w:rPr>
        <w:t>16.92</w:t>
      </w:r>
      <w:r>
        <w:rPr>
          <w:rFonts w:ascii="仿宋_GB2312" w:eastAsia="仿宋_GB2312" w:cs="仿宋_GB2312" w:hint="eastAsia"/>
          <w:color w:val="000000"/>
          <w:sz w:val="32"/>
          <w:szCs w:val="32"/>
        </w:rPr>
        <w:t>万元，减少</w:t>
      </w:r>
      <w:r>
        <w:rPr>
          <w:rFonts w:ascii="仿宋_GB2312" w:eastAsia="仿宋_GB2312" w:cs="仿宋_GB2312" w:hint="eastAsia"/>
          <w:color w:val="000000"/>
          <w:sz w:val="32"/>
          <w:szCs w:val="32"/>
        </w:rPr>
        <w:t>8.28%</w:t>
      </w:r>
      <w:r>
        <w:rPr>
          <w:rFonts w:ascii="仿宋_GB2312" w:eastAsia="仿宋_GB2312" w:cs="仿宋_GB2312" w:hint="eastAsia"/>
          <w:color w:val="000000"/>
          <w:sz w:val="32"/>
          <w:szCs w:val="32"/>
        </w:rPr>
        <w:t>。主要原因是办公费、印刷费、邮电费、差旅费、其他商品和服务支出有所减少。</w:t>
      </w:r>
    </w:p>
    <w:p w:rsidR="002B4195" w:rsidRDefault="00BF6AAD">
      <w:pPr>
        <w:spacing w:line="600" w:lineRule="exact"/>
        <w:ind w:firstLineChars="200" w:firstLine="643"/>
        <w:rPr>
          <w:rFonts w:ascii="仿宋" w:eastAsia="仿宋" w:hAnsi="仿宋"/>
          <w:b/>
          <w:bCs/>
          <w:color w:val="FF0000"/>
          <w:sz w:val="32"/>
          <w:szCs w:val="32"/>
        </w:rPr>
      </w:pPr>
      <w:bookmarkStart w:id="53" w:name="_Toc15377223"/>
      <w:r>
        <w:rPr>
          <w:rFonts w:ascii="仿宋" w:eastAsia="仿宋" w:hAnsi="仿宋" w:cs="仿宋" w:hint="eastAsia"/>
          <w:b/>
          <w:bCs/>
          <w:color w:val="FF0000"/>
          <w:sz w:val="32"/>
          <w:szCs w:val="32"/>
        </w:rPr>
        <w:t>（注：数据来源于财决附</w:t>
      </w:r>
      <w:r>
        <w:rPr>
          <w:rFonts w:ascii="仿宋" w:eastAsia="仿宋" w:hAnsi="仿宋" w:cs="仿宋"/>
          <w:b/>
          <w:bCs/>
          <w:color w:val="FF0000"/>
          <w:sz w:val="32"/>
          <w:szCs w:val="32"/>
        </w:rPr>
        <w:t>03</w:t>
      </w:r>
      <w:r>
        <w:rPr>
          <w:rFonts w:ascii="仿宋" w:eastAsia="仿宋" w:hAnsi="仿宋" w:cs="仿宋" w:hint="eastAsia"/>
          <w:b/>
          <w:bCs/>
          <w:color w:val="FF0000"/>
          <w:sz w:val="32"/>
          <w:szCs w:val="32"/>
        </w:rPr>
        <w:t>表）</w:t>
      </w:r>
    </w:p>
    <w:p w:rsidR="002B4195" w:rsidRDefault="00BF6AAD">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r>
        <w:rPr>
          <w:rFonts w:ascii="仿宋" w:eastAsia="仿宋" w:hAnsi="仿宋" w:cs="仿宋" w:hint="eastAsia"/>
          <w:b/>
          <w:bCs/>
          <w:color w:val="000000"/>
          <w:sz w:val="32"/>
          <w:szCs w:val="32"/>
        </w:rPr>
        <w:t>（二）政府采购支出情况</w:t>
      </w:r>
      <w:bookmarkEnd w:id="53"/>
    </w:p>
    <w:p w:rsidR="002B4195" w:rsidRDefault="00BF6AAD">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2019</w:t>
      </w:r>
      <w:r>
        <w:rPr>
          <w:rFonts w:ascii="仿宋_GB2312" w:eastAsia="仿宋_GB2312" w:cs="仿宋_GB2312" w:hint="eastAsia"/>
          <w:color w:val="000000"/>
          <w:sz w:val="32"/>
          <w:szCs w:val="32"/>
        </w:rPr>
        <w:t>年，攀枝花市商务局政府采购支出总额</w:t>
      </w:r>
      <w:r>
        <w:rPr>
          <w:rFonts w:ascii="仿宋_GB2312" w:eastAsia="仿宋_GB2312" w:cs="仿宋_GB2312" w:hint="eastAsia"/>
          <w:color w:val="000000"/>
          <w:sz w:val="32"/>
          <w:szCs w:val="32"/>
        </w:rPr>
        <w:t>4.13</w:t>
      </w:r>
      <w:r>
        <w:rPr>
          <w:rFonts w:ascii="仿宋_GB2312" w:eastAsia="仿宋_GB2312" w:cs="仿宋_GB2312" w:hint="eastAsia"/>
          <w:color w:val="000000"/>
          <w:sz w:val="32"/>
          <w:szCs w:val="32"/>
        </w:rPr>
        <w:t>万元，其中：政府采购货物支出</w:t>
      </w:r>
      <w:r>
        <w:rPr>
          <w:rFonts w:ascii="仿宋_GB2312" w:eastAsia="仿宋_GB2312" w:cs="仿宋_GB2312" w:hint="eastAsia"/>
          <w:color w:val="000000"/>
          <w:sz w:val="32"/>
          <w:szCs w:val="32"/>
        </w:rPr>
        <w:t>4.13</w:t>
      </w:r>
      <w:r>
        <w:rPr>
          <w:rFonts w:ascii="仿宋_GB2312" w:eastAsia="仿宋_GB2312" w:cs="仿宋_GB2312" w:hint="eastAsia"/>
          <w:color w:val="000000"/>
          <w:sz w:val="32"/>
          <w:szCs w:val="32"/>
        </w:rPr>
        <w:t>万元、政府采购工程支出</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万元、政府采购服务支出</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万元。主要用于本单位办公用品</w:t>
      </w:r>
      <w:r>
        <w:rPr>
          <w:rFonts w:ascii="仿宋_GB2312" w:eastAsia="仿宋_GB2312" w:cs="仿宋_GB2312" w:hint="eastAsia"/>
          <w:color w:val="000000"/>
          <w:sz w:val="32"/>
          <w:szCs w:val="32"/>
        </w:rPr>
        <w:lastRenderedPageBreak/>
        <w:t>采购（具体工作）。授予中小企业合同金额</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万元，占政府采购支出总额的</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，其中：授予小微企业合同金额</w:t>
      </w:r>
      <w:r>
        <w:rPr>
          <w:rFonts w:ascii="仿宋_GB2312" w:eastAsia="仿宋_GB2312" w:cs="仿宋_GB2312" w:hint="eastAsia"/>
          <w:color w:val="000000"/>
          <w:sz w:val="32"/>
          <w:szCs w:val="32"/>
        </w:rPr>
        <w:t>4.13</w:t>
      </w:r>
      <w:r>
        <w:rPr>
          <w:rFonts w:ascii="仿宋_GB2312" w:eastAsia="仿宋_GB2312" w:cs="仿宋_GB2312" w:hint="eastAsia"/>
          <w:color w:val="000000"/>
          <w:sz w:val="32"/>
          <w:szCs w:val="32"/>
        </w:rPr>
        <w:t>万元，占政府采购支出总额的</w:t>
      </w:r>
      <w:r>
        <w:rPr>
          <w:rFonts w:ascii="仿宋_GB2312" w:eastAsia="仿宋_GB2312" w:cs="仿宋_GB2312" w:hint="eastAsia"/>
          <w:color w:val="000000"/>
          <w:sz w:val="32"/>
          <w:szCs w:val="32"/>
        </w:rPr>
        <w:t>100%</w:t>
      </w:r>
      <w:r>
        <w:rPr>
          <w:rFonts w:ascii="仿宋_GB2312" w:eastAsia="仿宋_GB2312" w:cs="仿宋_GB2312" w:hint="eastAsia"/>
          <w:color w:val="000000"/>
          <w:sz w:val="32"/>
          <w:szCs w:val="32"/>
        </w:rPr>
        <w:t>。</w:t>
      </w:r>
    </w:p>
    <w:p w:rsidR="002B4195" w:rsidRDefault="00BF6AAD">
      <w:pPr>
        <w:autoSpaceDE w:val="0"/>
        <w:autoSpaceDN w:val="0"/>
        <w:adjustRightInd w:val="0"/>
        <w:spacing w:line="600" w:lineRule="exact"/>
        <w:ind w:firstLineChars="200" w:firstLine="643"/>
        <w:jc w:val="left"/>
        <w:outlineLvl w:val="2"/>
        <w:rPr>
          <w:rFonts w:ascii="仿宋" w:eastAsia="仿宋" w:hAnsi="仿宋"/>
          <w:b/>
          <w:bCs/>
          <w:color w:val="FF0000"/>
          <w:sz w:val="32"/>
          <w:szCs w:val="32"/>
        </w:rPr>
      </w:pPr>
      <w:bookmarkStart w:id="54" w:name="_Toc15377224"/>
      <w:r>
        <w:rPr>
          <w:rFonts w:ascii="仿宋" w:eastAsia="仿宋" w:hAnsi="仿宋" w:cs="仿宋" w:hint="eastAsia"/>
          <w:b/>
          <w:bCs/>
          <w:color w:val="FF0000"/>
          <w:sz w:val="32"/>
          <w:szCs w:val="32"/>
        </w:rPr>
        <w:t>（注：数据来源于财决附</w:t>
      </w:r>
      <w:r>
        <w:rPr>
          <w:rFonts w:ascii="仿宋" w:eastAsia="仿宋" w:hAnsi="仿宋" w:cs="仿宋"/>
          <w:b/>
          <w:bCs/>
          <w:color w:val="FF0000"/>
          <w:sz w:val="32"/>
          <w:szCs w:val="32"/>
        </w:rPr>
        <w:t>03</w:t>
      </w:r>
      <w:r>
        <w:rPr>
          <w:rFonts w:ascii="仿宋" w:eastAsia="仿宋" w:hAnsi="仿宋" w:cs="仿宋" w:hint="eastAsia"/>
          <w:b/>
          <w:bCs/>
          <w:color w:val="FF0000"/>
          <w:sz w:val="32"/>
          <w:szCs w:val="32"/>
        </w:rPr>
        <w:t>表）</w:t>
      </w:r>
    </w:p>
    <w:p w:rsidR="002B4195" w:rsidRDefault="00BF6AAD">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r>
        <w:rPr>
          <w:rFonts w:ascii="仿宋" w:eastAsia="仿宋" w:hAnsi="仿宋" w:cs="仿宋" w:hint="eastAsia"/>
          <w:b/>
          <w:bCs/>
          <w:color w:val="000000"/>
          <w:sz w:val="32"/>
          <w:szCs w:val="32"/>
        </w:rPr>
        <w:t>（三）国有资产占有使用情况</w:t>
      </w:r>
      <w:bookmarkEnd w:id="54"/>
    </w:p>
    <w:p w:rsidR="002B4195" w:rsidRDefault="00BF6AAD">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截至</w:t>
      </w:r>
      <w:r>
        <w:rPr>
          <w:rFonts w:ascii="仿宋_GB2312" w:eastAsia="仿宋_GB2312" w:cs="仿宋_GB2312" w:hint="eastAsia"/>
          <w:color w:val="000000"/>
          <w:sz w:val="32"/>
          <w:szCs w:val="32"/>
        </w:rPr>
        <w:t>2019</w:t>
      </w:r>
      <w:r>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hint="eastAsia"/>
          <w:color w:val="000000"/>
          <w:sz w:val="32"/>
          <w:szCs w:val="32"/>
        </w:rPr>
        <w:t>31</w:t>
      </w:r>
      <w:r>
        <w:rPr>
          <w:rFonts w:ascii="仿宋_GB2312" w:eastAsia="仿宋_GB2312" w:cs="仿宋_GB2312" w:hint="eastAsia"/>
          <w:color w:val="000000"/>
          <w:sz w:val="32"/>
          <w:szCs w:val="32"/>
        </w:rPr>
        <w:t>日，攀枝花市商务局共有车辆</w:t>
      </w:r>
      <w:r>
        <w:rPr>
          <w:rFonts w:ascii="仿宋_GB2312" w:eastAsia="仿宋_GB2312" w:cs="仿宋_GB2312" w:hint="eastAsia"/>
          <w:color w:val="000000"/>
          <w:sz w:val="32"/>
          <w:szCs w:val="32"/>
        </w:rPr>
        <w:t>2</w:t>
      </w:r>
      <w:r>
        <w:rPr>
          <w:rFonts w:ascii="仿宋_GB2312" w:eastAsia="仿宋_GB2312" w:cs="仿宋_GB2312" w:hint="eastAsia"/>
          <w:color w:val="000000"/>
          <w:sz w:val="32"/>
          <w:szCs w:val="32"/>
        </w:rPr>
        <w:t>辆，其中：部级领导干部用车</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辆、一般公务用车</w:t>
      </w:r>
      <w:r>
        <w:rPr>
          <w:rFonts w:ascii="仿宋_GB2312" w:eastAsia="仿宋_GB2312" w:cs="仿宋_GB2312" w:hint="eastAsia"/>
          <w:color w:val="000000"/>
          <w:sz w:val="32"/>
          <w:szCs w:val="32"/>
        </w:rPr>
        <w:t>2</w:t>
      </w:r>
      <w:r>
        <w:rPr>
          <w:rFonts w:ascii="仿宋_GB2312" w:eastAsia="仿宋_GB2312" w:cs="仿宋_GB2312" w:hint="eastAsia"/>
          <w:color w:val="000000"/>
          <w:sz w:val="32"/>
          <w:szCs w:val="32"/>
        </w:rPr>
        <w:t>辆、一般执法执勤用</w:t>
      </w:r>
      <w:r>
        <w:rPr>
          <w:rFonts w:ascii="仿宋_GB2312" w:eastAsia="仿宋_GB2312" w:cs="仿宋_GB2312" w:hint="eastAsia"/>
          <w:color w:val="000000"/>
          <w:sz w:val="32"/>
          <w:szCs w:val="32"/>
        </w:rPr>
        <w:t>车</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辆、特种专业技术用车</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辆、其他用车</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辆，其他用车主要是用于（无），单价</w:t>
      </w:r>
      <w:r>
        <w:rPr>
          <w:rFonts w:ascii="仿宋_GB2312" w:eastAsia="仿宋_GB2312" w:cs="仿宋_GB2312" w:hint="eastAsia"/>
          <w:color w:val="000000"/>
          <w:sz w:val="32"/>
          <w:szCs w:val="32"/>
        </w:rPr>
        <w:t>50</w:t>
      </w:r>
      <w:r>
        <w:rPr>
          <w:rFonts w:ascii="仿宋_GB2312" w:eastAsia="仿宋_GB2312" w:cs="仿宋_GB2312" w:hint="eastAsia"/>
          <w:color w:val="000000"/>
          <w:sz w:val="32"/>
          <w:szCs w:val="32"/>
        </w:rPr>
        <w:t>万元以上通用设备</w:t>
      </w:r>
      <w:r>
        <w:rPr>
          <w:rFonts w:ascii="仿宋_GB2312" w:eastAsia="仿宋_GB2312" w:cs="仿宋_GB2312" w:hint="eastAsia"/>
          <w:color w:val="000000"/>
          <w:sz w:val="32"/>
          <w:szCs w:val="32"/>
        </w:rPr>
        <w:t>1</w:t>
      </w:r>
      <w:r>
        <w:rPr>
          <w:rFonts w:ascii="仿宋_GB2312" w:eastAsia="仿宋_GB2312" w:cs="仿宋_GB2312" w:hint="eastAsia"/>
          <w:color w:val="000000"/>
          <w:sz w:val="32"/>
          <w:szCs w:val="32"/>
        </w:rPr>
        <w:t>台（套），单价</w:t>
      </w:r>
      <w:r>
        <w:rPr>
          <w:rFonts w:ascii="仿宋_GB2312" w:eastAsia="仿宋_GB2312" w:cs="仿宋_GB2312" w:hint="eastAsia"/>
          <w:color w:val="000000"/>
          <w:sz w:val="32"/>
          <w:szCs w:val="32"/>
        </w:rPr>
        <w:t>100</w:t>
      </w:r>
      <w:r>
        <w:rPr>
          <w:rFonts w:ascii="仿宋_GB2312" w:eastAsia="仿宋_GB2312" w:cs="仿宋_GB2312" w:hint="eastAsia"/>
          <w:color w:val="000000"/>
          <w:sz w:val="32"/>
          <w:szCs w:val="32"/>
        </w:rPr>
        <w:t>万元以上专用设备</w:t>
      </w:r>
      <w:r>
        <w:rPr>
          <w:rFonts w:ascii="仿宋_GB2312" w:eastAsia="仿宋_GB2312" w:cs="仿宋_GB2312" w:hint="eastAsia"/>
          <w:color w:val="000000"/>
          <w:sz w:val="32"/>
          <w:szCs w:val="32"/>
        </w:rPr>
        <w:t>0</w:t>
      </w:r>
      <w:r>
        <w:rPr>
          <w:rFonts w:ascii="仿宋_GB2312" w:eastAsia="仿宋_GB2312" w:cs="仿宋_GB2312" w:hint="eastAsia"/>
          <w:color w:val="000000"/>
          <w:sz w:val="32"/>
          <w:szCs w:val="32"/>
        </w:rPr>
        <w:t>台（套）。</w:t>
      </w:r>
    </w:p>
    <w:p w:rsidR="002B4195" w:rsidRDefault="00BF6AAD">
      <w:pPr>
        <w:autoSpaceDE w:val="0"/>
        <w:autoSpaceDN w:val="0"/>
        <w:adjustRightInd w:val="0"/>
        <w:spacing w:line="600" w:lineRule="exact"/>
        <w:ind w:firstLineChars="200" w:firstLine="643"/>
        <w:jc w:val="left"/>
        <w:rPr>
          <w:rFonts w:ascii="仿宋" w:eastAsia="仿宋" w:hAnsi="仿宋"/>
          <w:b/>
          <w:bCs/>
          <w:color w:val="FF0000"/>
          <w:sz w:val="32"/>
          <w:szCs w:val="32"/>
        </w:rPr>
      </w:pPr>
      <w:r>
        <w:rPr>
          <w:rFonts w:ascii="仿宋" w:eastAsia="仿宋" w:hAnsi="仿宋" w:cs="仿宋" w:hint="eastAsia"/>
          <w:b/>
          <w:bCs/>
          <w:color w:val="FF0000"/>
          <w:sz w:val="32"/>
          <w:szCs w:val="32"/>
        </w:rPr>
        <w:t>（注：数据来源财决附</w:t>
      </w:r>
      <w:r>
        <w:rPr>
          <w:rFonts w:ascii="仿宋" w:eastAsia="仿宋" w:hAnsi="仿宋" w:cs="仿宋"/>
          <w:b/>
          <w:bCs/>
          <w:color w:val="FF0000"/>
          <w:sz w:val="32"/>
          <w:szCs w:val="32"/>
        </w:rPr>
        <w:t>03</w:t>
      </w:r>
      <w:r>
        <w:rPr>
          <w:rFonts w:ascii="仿宋" w:eastAsia="仿宋" w:hAnsi="仿宋" w:cs="仿宋" w:hint="eastAsia"/>
          <w:b/>
          <w:bCs/>
          <w:color w:val="FF0000"/>
          <w:sz w:val="32"/>
          <w:szCs w:val="32"/>
        </w:rPr>
        <w:t>表，按部门决算报表填报数据罗列车辆情况。）</w:t>
      </w:r>
    </w:p>
    <w:p w:rsidR="002B4195" w:rsidRDefault="00BF6AAD">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r>
        <w:rPr>
          <w:rFonts w:ascii="仿宋" w:eastAsia="仿宋" w:hAnsi="仿宋" w:cs="仿宋" w:hint="eastAsia"/>
          <w:b/>
          <w:bCs/>
          <w:color w:val="000000"/>
          <w:sz w:val="32"/>
          <w:szCs w:val="32"/>
        </w:rPr>
        <w:t>（四）预算绩效管理情况。</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cs="仿宋_GB2312" w:hint="eastAsia"/>
          <w:color w:val="000000"/>
          <w:sz w:val="32"/>
          <w:szCs w:val="32"/>
        </w:rPr>
        <w:t>根据预算绩效管理要求，本部门在年初预算编制阶段，</w:t>
      </w:r>
      <w:r>
        <w:rPr>
          <w:rFonts w:ascii="仿宋_GB2312" w:eastAsia="仿宋_GB2312" w:hAnsi="仿宋_GB2312" w:cs="仿宋_GB2312" w:hint="eastAsia"/>
          <w:sz w:val="32"/>
          <w:szCs w:val="32"/>
        </w:rPr>
        <w:t>组织对部门整体支出绩效目标开展了预算事前绩效评估，对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个项目开展了绩效目标完成情况自评。</w:t>
      </w:r>
    </w:p>
    <w:p w:rsidR="002B4195" w:rsidRDefault="00BF6AAD">
      <w:pPr>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年部门整体支出开展绩效自评，从评价情况来看，</w:t>
      </w:r>
      <w:r>
        <w:rPr>
          <w:rFonts w:eastAsia="仿宋_GB2312"/>
          <w:kern w:val="0"/>
          <w:sz w:val="32"/>
          <w:szCs w:val="32"/>
        </w:rPr>
        <w:t>2019</w:t>
      </w:r>
      <w:r>
        <w:rPr>
          <w:rFonts w:eastAsia="仿宋_GB2312" w:cs="仿宋_GB2312" w:hint="eastAsia"/>
          <w:kern w:val="0"/>
          <w:sz w:val="32"/>
          <w:szCs w:val="32"/>
        </w:rPr>
        <w:t>年，</w:t>
      </w:r>
      <w:r>
        <w:rPr>
          <w:rFonts w:eastAsia="仿宋_GB2312" w:cs="仿宋_GB2312" w:hint="eastAsia"/>
          <w:color w:val="000000"/>
          <w:sz w:val="32"/>
          <w:szCs w:val="32"/>
        </w:rPr>
        <w:t>市商务局紧紧围绕市委“一二三五”工作思路和部署，扎实工作、狠抓落实，全市商务主要经济发展指标实现稳步增长。</w:t>
      </w:r>
      <w:r>
        <w:rPr>
          <w:rFonts w:eastAsia="仿宋_GB2312" w:cs="仿宋_GB2312" w:hint="eastAsia"/>
          <w:kern w:val="0"/>
          <w:sz w:val="32"/>
          <w:szCs w:val="32"/>
        </w:rPr>
        <w:t>全市实现社会消费品零售总额</w:t>
      </w:r>
      <w:r>
        <w:rPr>
          <w:rFonts w:eastAsia="仿宋_GB2312"/>
          <w:kern w:val="0"/>
          <w:sz w:val="32"/>
          <w:szCs w:val="32"/>
        </w:rPr>
        <w:t>397.94</w:t>
      </w:r>
      <w:r>
        <w:rPr>
          <w:rFonts w:eastAsia="仿宋_GB2312" w:cs="仿宋_GB2312" w:hint="eastAsia"/>
          <w:kern w:val="0"/>
          <w:sz w:val="32"/>
          <w:szCs w:val="32"/>
        </w:rPr>
        <w:t>亿元，同比增长</w:t>
      </w:r>
      <w:r>
        <w:rPr>
          <w:rFonts w:eastAsia="仿宋_GB2312"/>
          <w:kern w:val="0"/>
          <w:sz w:val="32"/>
          <w:szCs w:val="32"/>
        </w:rPr>
        <w:t>10.2%</w:t>
      </w:r>
      <w:r>
        <w:rPr>
          <w:rFonts w:eastAsia="仿宋_GB2312" w:cs="仿宋_GB2312" w:hint="eastAsia"/>
          <w:kern w:val="0"/>
          <w:sz w:val="32"/>
          <w:szCs w:val="32"/>
        </w:rPr>
        <w:t>，超过</w:t>
      </w:r>
      <w:r>
        <w:rPr>
          <w:rFonts w:eastAsia="仿宋_GB2312" w:cs="仿宋_GB2312" w:hint="eastAsia"/>
          <w:sz w:val="32"/>
          <w:szCs w:val="32"/>
        </w:rPr>
        <w:t>省政府目标任务（</w:t>
      </w:r>
      <w:r>
        <w:rPr>
          <w:rFonts w:eastAsia="仿宋_GB2312"/>
          <w:sz w:val="32"/>
          <w:szCs w:val="32"/>
        </w:rPr>
        <w:t>10%</w:t>
      </w:r>
      <w:r>
        <w:rPr>
          <w:rFonts w:eastAsia="仿宋_GB2312" w:cs="仿宋_GB2312" w:hint="eastAsia"/>
          <w:sz w:val="32"/>
          <w:szCs w:val="32"/>
        </w:rPr>
        <w:t>）</w:t>
      </w:r>
      <w:r>
        <w:rPr>
          <w:rFonts w:eastAsia="仿宋_GB2312"/>
          <w:sz w:val="32"/>
          <w:szCs w:val="32"/>
        </w:rPr>
        <w:lastRenderedPageBreak/>
        <w:t>0.2</w:t>
      </w:r>
      <w:r>
        <w:rPr>
          <w:rFonts w:eastAsia="仿宋_GB2312" w:cs="仿宋_GB2312" w:hint="eastAsia"/>
          <w:sz w:val="32"/>
          <w:szCs w:val="32"/>
        </w:rPr>
        <w:t>个百分点。全市实现货物进出口总额</w:t>
      </w:r>
      <w:r>
        <w:rPr>
          <w:rFonts w:eastAsia="仿宋_GB2312"/>
          <w:sz w:val="32"/>
          <w:szCs w:val="32"/>
        </w:rPr>
        <w:t>31.72</w:t>
      </w:r>
      <w:r>
        <w:rPr>
          <w:rFonts w:eastAsia="仿宋_GB2312" w:cs="仿宋_GB2312" w:hint="eastAsia"/>
          <w:sz w:val="32"/>
          <w:szCs w:val="32"/>
        </w:rPr>
        <w:t>亿元，规模居全省第</w:t>
      </w:r>
      <w:r>
        <w:rPr>
          <w:rFonts w:eastAsia="仿宋_GB2312"/>
          <w:sz w:val="32"/>
          <w:szCs w:val="32"/>
        </w:rPr>
        <w:t>11</w:t>
      </w:r>
      <w:r>
        <w:rPr>
          <w:rFonts w:eastAsia="仿宋_GB2312" w:cs="仿宋_GB2312" w:hint="eastAsia"/>
          <w:sz w:val="32"/>
          <w:szCs w:val="32"/>
        </w:rPr>
        <w:t>位，同比增长</w:t>
      </w:r>
      <w:r>
        <w:rPr>
          <w:rFonts w:eastAsia="仿宋_GB2312"/>
          <w:sz w:val="32"/>
          <w:szCs w:val="32"/>
        </w:rPr>
        <w:t>3.7%</w:t>
      </w:r>
      <w:r>
        <w:rPr>
          <w:rFonts w:eastAsia="仿宋_GB2312" w:cs="仿宋_GB2312" w:hint="eastAsia"/>
          <w:sz w:val="32"/>
          <w:szCs w:val="32"/>
        </w:rPr>
        <w:t>，完成省、市政府下达全年考核目标任务（</w:t>
      </w:r>
      <w:r>
        <w:rPr>
          <w:rFonts w:eastAsia="仿宋_GB2312"/>
          <w:sz w:val="32"/>
          <w:szCs w:val="32"/>
        </w:rPr>
        <w:t>24</w:t>
      </w:r>
      <w:r>
        <w:rPr>
          <w:rFonts w:eastAsia="仿宋_GB2312" w:cs="仿宋_GB2312" w:hint="eastAsia"/>
          <w:sz w:val="32"/>
          <w:szCs w:val="32"/>
        </w:rPr>
        <w:t>亿元）的</w:t>
      </w:r>
      <w:r>
        <w:rPr>
          <w:rFonts w:eastAsia="仿宋_GB2312"/>
          <w:sz w:val="32"/>
          <w:szCs w:val="32"/>
        </w:rPr>
        <w:t>132.17%</w:t>
      </w:r>
      <w:r>
        <w:rPr>
          <w:rFonts w:eastAsia="仿宋_GB2312" w:cs="仿宋_GB2312" w:hint="eastAsia"/>
          <w:sz w:val="32"/>
          <w:szCs w:val="32"/>
        </w:rPr>
        <w:t>。全年服务业增加值</w:t>
      </w:r>
      <w:r>
        <w:rPr>
          <w:rFonts w:eastAsia="仿宋_GB2312"/>
          <w:sz w:val="32"/>
          <w:szCs w:val="32"/>
        </w:rPr>
        <w:t>367.71</w:t>
      </w:r>
      <w:r>
        <w:rPr>
          <w:rFonts w:eastAsia="仿宋_GB2312" w:cs="仿宋_GB2312" w:hint="eastAsia"/>
          <w:sz w:val="32"/>
          <w:szCs w:val="32"/>
        </w:rPr>
        <w:t>亿元（经过“四经普”数据核算调整），同比增长</w:t>
      </w:r>
      <w:r>
        <w:rPr>
          <w:rFonts w:eastAsia="仿宋_GB2312"/>
          <w:sz w:val="32"/>
          <w:szCs w:val="32"/>
        </w:rPr>
        <w:t>8.5%</w:t>
      </w:r>
      <w:r>
        <w:rPr>
          <w:rFonts w:eastAsia="仿宋_GB2312" w:cs="仿宋_GB2312" w:hint="eastAsia"/>
          <w:sz w:val="32"/>
          <w:szCs w:val="32"/>
        </w:rPr>
        <w:t>，完成省、市政府全年目</w:t>
      </w:r>
      <w:r>
        <w:rPr>
          <w:rFonts w:eastAsia="仿宋_GB2312" w:cs="仿宋_GB2312" w:hint="eastAsia"/>
          <w:sz w:val="32"/>
          <w:szCs w:val="32"/>
        </w:rPr>
        <w:t>标任务。</w:t>
      </w:r>
    </w:p>
    <w:p w:rsidR="002B4195" w:rsidRDefault="00BF6AAD">
      <w:pPr>
        <w:spacing w:line="60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、项目绩效目标完成情况。</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年度部门决算中反映“西博会”、“智博会”、“业务运行费”等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个项目绩效目标实际完成情况。</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）组团参加第三届中国西部国际博览会进出口商品展绩效目标完成情况综述。项目预算数</w:t>
      </w:r>
      <w:r>
        <w:rPr>
          <w:rFonts w:ascii="仿宋_GB2312" w:eastAsia="仿宋_GB2312" w:hAnsi="仿宋_GB2312" w:cs="仿宋_GB2312"/>
          <w:sz w:val="32"/>
          <w:szCs w:val="32"/>
        </w:rPr>
        <w:t>212.48</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212.48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。该项目以“英雄攀枝花·阳光康养地”为主题，展示攀枝花市在新中国成立</w:t>
      </w:r>
      <w:r>
        <w:rPr>
          <w:rFonts w:ascii="仿宋_GB2312" w:eastAsia="仿宋_GB2312" w:hAnsi="仿宋_GB2312" w:cs="仿宋_GB2312"/>
          <w:sz w:val="32"/>
          <w:szCs w:val="32"/>
        </w:rPr>
        <w:t xml:space="preserve"> 70 </w:t>
      </w:r>
      <w:r>
        <w:rPr>
          <w:rFonts w:ascii="仿宋_GB2312" w:eastAsia="仿宋_GB2312" w:hAnsi="仿宋_GB2312" w:cs="仿宋_GB2312" w:hint="eastAsia"/>
          <w:sz w:val="32"/>
          <w:szCs w:val="32"/>
        </w:rPr>
        <w:t>年、党中央作出三线建设战略决策</w:t>
      </w:r>
      <w:r>
        <w:rPr>
          <w:rFonts w:ascii="仿宋_GB2312" w:eastAsia="仿宋_GB2312" w:hAnsi="仿宋_GB2312" w:cs="仿宋_GB2312"/>
          <w:sz w:val="32"/>
          <w:szCs w:val="32"/>
        </w:rPr>
        <w:t xml:space="preserve"> 55 </w:t>
      </w:r>
      <w:r>
        <w:rPr>
          <w:rFonts w:ascii="仿宋_GB2312" w:eastAsia="仿宋_GB2312" w:hAnsi="仿宋_GB2312" w:cs="仿宋_GB2312" w:hint="eastAsia"/>
          <w:sz w:val="32"/>
          <w:szCs w:val="32"/>
        </w:rPr>
        <w:t>年来经济发展、城市建设、产业发展、对外开放等方面取得的成就。我市</w:t>
      </w:r>
      <w:r>
        <w:rPr>
          <w:rFonts w:ascii="仿宋_GB2312" w:eastAsia="仿宋_GB2312" w:hAnsi="仿宋_GB2312" w:cs="仿宋_GB2312"/>
          <w:sz w:val="32"/>
          <w:szCs w:val="32"/>
        </w:rPr>
        <w:t xml:space="preserve"> 30 </w:t>
      </w:r>
      <w:r>
        <w:rPr>
          <w:rFonts w:ascii="仿宋_GB2312" w:eastAsia="仿宋_GB2312" w:hAnsi="仿宋_GB2312" w:cs="仿宋_GB2312" w:hint="eastAsia"/>
          <w:sz w:val="32"/>
          <w:szCs w:val="32"/>
        </w:rPr>
        <w:t>余户企业展示了百余种特色产品，尤其是攀</w:t>
      </w:r>
      <w:r>
        <w:rPr>
          <w:rFonts w:ascii="仿宋_GB2312" w:eastAsia="仿宋_GB2312" w:hAnsi="仿宋_GB2312" w:cs="仿宋_GB2312" w:hint="eastAsia"/>
          <w:sz w:val="32"/>
          <w:szCs w:val="32"/>
        </w:rPr>
        <w:t>钢钢轨、航空航天装备材料、潜艇设备材料、汽车钒钛制动鼓等高端制品，集中展现攀枝花“新技术新材料高科技”“特色农业优质果蔬”和“阳光康养”等特色和优势，喊响“工业不强不叫攀枝花”，体现攀枝花打造工业“航母舰群”和世界级钒钛生产基地的决心，以特色产品体现攀枝花的“一二三五”工作总思路和“两城”建设战略部署。省领导对攀枝花的“好东西”提出要求。</w:t>
      </w:r>
      <w:r>
        <w:rPr>
          <w:rFonts w:ascii="仿宋_GB2312" w:eastAsia="仿宋_GB2312" w:hAnsi="仿宋_GB2312" w:cs="仿宋_GB2312"/>
          <w:sz w:val="32"/>
          <w:szCs w:val="32"/>
        </w:rPr>
        <w:t xml:space="preserve">9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20 </w:t>
      </w:r>
      <w:r>
        <w:rPr>
          <w:rFonts w:ascii="仿宋_GB2312" w:eastAsia="仿宋_GB2312" w:hAnsi="仿宋_GB2312" w:cs="仿宋_GB2312" w:hint="eastAsia"/>
          <w:sz w:val="32"/>
          <w:szCs w:val="32"/>
        </w:rPr>
        <w:t>日，尹力省长来到攀枝花展馆巡视，对我市在第三届西博会进出口展暨国际投资大会上取得的丰硕成</w:t>
      </w:r>
      <w:r>
        <w:rPr>
          <w:rFonts w:ascii="仿宋_GB2312" w:eastAsia="仿宋_GB2312" w:hAnsi="仿宋_GB2312" w:cs="仿宋_GB2312" w:hint="eastAsia"/>
          <w:sz w:val="32"/>
          <w:szCs w:val="32"/>
        </w:rPr>
        <w:lastRenderedPageBreak/>
        <w:t>果给予肯定，强调攀枝花要抢抓重大机遇，深入实施“一干多支、五区协同”“四向拓展、全域开放”发展战略，进一步扩大开放合作，努力构建区域发展新格局；要大力实施创新驱动战略，努力激发发展新活力，不断提高钒钛资源综合利用的水平和质效，推动经济高质量发展，为治蜀兴川再上新台阶作出更大贡献。我市展馆参观人数过万人次，截至撤展仍有许多人群前来参观体验，芒果、石榴等鲜果和苴却砚、钒钛工艺品销售火爆，现场销售额</w:t>
      </w:r>
      <w:r>
        <w:rPr>
          <w:rFonts w:ascii="仿宋_GB2312" w:eastAsia="仿宋_GB2312" w:hAnsi="仿宋_GB2312" w:cs="仿宋_GB2312"/>
          <w:sz w:val="32"/>
          <w:szCs w:val="32"/>
        </w:rPr>
        <w:t xml:space="preserve"> 15 </w:t>
      </w:r>
      <w:r>
        <w:rPr>
          <w:rFonts w:ascii="仿宋_GB2312" w:eastAsia="仿宋_GB2312" w:hAnsi="仿宋_GB2312" w:cs="仿宋_GB2312" w:hint="eastAsia"/>
          <w:sz w:val="32"/>
          <w:szCs w:val="32"/>
        </w:rPr>
        <w:t>万元，达成国内外贸易</w:t>
      </w:r>
      <w:r>
        <w:rPr>
          <w:rFonts w:ascii="仿宋_GB2312" w:eastAsia="仿宋_GB2312" w:hAnsi="仿宋_GB2312" w:cs="仿宋_GB2312" w:hint="eastAsia"/>
          <w:sz w:val="32"/>
          <w:szCs w:val="32"/>
        </w:rPr>
        <w:t>协议金额</w:t>
      </w:r>
      <w:r>
        <w:rPr>
          <w:rFonts w:ascii="仿宋_GB2312" w:eastAsia="仿宋_GB2312" w:hAnsi="仿宋_GB2312" w:cs="仿宋_GB2312"/>
          <w:sz w:val="32"/>
          <w:szCs w:val="32"/>
        </w:rPr>
        <w:t xml:space="preserve"> 1.05</w:t>
      </w:r>
      <w:r>
        <w:rPr>
          <w:rFonts w:ascii="仿宋_GB2312" w:eastAsia="仿宋_GB2312" w:hAnsi="仿宋_GB2312" w:cs="仿宋_GB2312" w:hint="eastAsia"/>
          <w:sz w:val="32"/>
          <w:szCs w:val="32"/>
        </w:rPr>
        <w:t>亿元，参展企业达成多项合作意向。</w:t>
      </w:r>
      <w:r>
        <w:rPr>
          <w:rFonts w:eastAsia="仿宋_GB2312" w:cs="仿宋_GB2312" w:hint="eastAsia"/>
          <w:color w:val="000000"/>
          <w:sz w:val="32"/>
          <w:szCs w:val="32"/>
        </w:rPr>
        <w:t>发现问题：全市企业参展积极性不高，参展企业较少。下一步工作措施：加大市场拓展西博会宣传力度，进一步扩大活动规模和影响力。</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）组团参加第四届智慧产业国际博览会绩效目标完成情况综述。项目预算数</w:t>
      </w:r>
      <w:r>
        <w:rPr>
          <w:rFonts w:ascii="仿宋_GB2312" w:eastAsia="仿宋_GB2312" w:hAnsi="仿宋_GB2312" w:cs="仿宋_GB2312"/>
          <w:sz w:val="32"/>
          <w:szCs w:val="32"/>
        </w:rPr>
        <w:t>25.8</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25.8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。此届智博会，攀枝花馆亮点多多。一是智慧工业受关注。三帝科技公司依托攀枝花钒钛资源优势，运用</w:t>
      </w:r>
      <w:r>
        <w:rPr>
          <w:rFonts w:ascii="仿宋_GB2312" w:eastAsia="仿宋_GB2312" w:hAnsi="仿宋_GB2312" w:cs="仿宋_GB2312"/>
          <w:sz w:val="32"/>
          <w:szCs w:val="32"/>
        </w:rPr>
        <w:t>3D</w:t>
      </w:r>
      <w:r>
        <w:rPr>
          <w:rFonts w:ascii="仿宋_GB2312" w:eastAsia="仿宋_GB2312" w:hAnsi="仿宋_GB2312" w:cs="仿宋_GB2312" w:hint="eastAsia"/>
          <w:sz w:val="32"/>
          <w:szCs w:val="32"/>
        </w:rPr>
        <w:t>打印技术将钒钛材料变成康复辅具，拓展钒钛新材料的应用范围，丰富产品结构，延伸产业链，展示了智慧工业做强钒钛产业的成果。二</w:t>
      </w:r>
      <w:r>
        <w:rPr>
          <w:rFonts w:ascii="仿宋_GB2312" w:eastAsia="仿宋_GB2312" w:hAnsi="仿宋_GB2312" w:cs="仿宋_GB2312" w:hint="eastAsia"/>
          <w:sz w:val="32"/>
          <w:szCs w:val="32"/>
        </w:rPr>
        <w:t>是智慧康养成焦点。攀枝花学院附属医院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1314</w:t>
      </w:r>
      <w:r>
        <w:rPr>
          <w:rFonts w:ascii="仿宋_GB2312" w:eastAsia="仿宋_GB2312" w:hAnsi="仿宋_GB2312" w:cs="仿宋_GB2312" w:hint="eastAsia"/>
          <w:sz w:val="32"/>
          <w:szCs w:val="32"/>
        </w:rPr>
        <w:t>健康管理模式”，通过互联网技术远程为康养老人提供优质医疗服务，展示了我市医养结合发展康养产业的成果。三是产业合作硕果累累。攀枝花市东区人民政府与攀枝花启明星辰信息安全技术有限公司签订智慧城市网络安全项目合作协议，推动我市网络安全建设。四是围绕“两</w:t>
      </w:r>
      <w:r>
        <w:rPr>
          <w:rFonts w:ascii="仿宋_GB2312" w:eastAsia="仿宋_GB2312" w:hAnsi="仿宋_GB2312" w:cs="仿宋_GB2312" w:hint="eastAsia"/>
          <w:sz w:val="32"/>
          <w:szCs w:val="32"/>
        </w:rPr>
        <w:lastRenderedPageBreak/>
        <w:t>城”建设作推介。紧紧围绕市委十届七次全会提出的“两城”建设发展定位进行了招商推介，助力我市打造“创新基地”“总部基地”“数字经济港”“产学研一体化”的新城。发现的主要问题：我市智慧产业规模不大，参展企业较少。下一步改进</w:t>
      </w:r>
      <w:r>
        <w:rPr>
          <w:rFonts w:ascii="仿宋_GB2312" w:eastAsia="仿宋_GB2312" w:hAnsi="仿宋_GB2312" w:cs="仿宋_GB2312" w:hint="eastAsia"/>
          <w:sz w:val="32"/>
          <w:szCs w:val="32"/>
        </w:rPr>
        <w:t>措施：加大对智博会的宣传力度，使更多企业参与进来。</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）业务运行项目绩效目标完成情况综述。项目全年预算数</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年完成电子商务、典当、拍卖年审、开展二手车市场、报废汽车市场安全环保检查、新车</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Ｓ店调研等工作；组织、带领企业赴外开展攀枝花特色产品宣传推介；做好维稳、信访工作；开展商务领域执法检查等。</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2B4195">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B4195" w:rsidRDefault="00BF6AAD">
            <w:pPr>
              <w:widowControl/>
              <w:jc w:val="center"/>
              <w:textAlignment w:val="center"/>
              <w:rPr>
                <w:rFonts w:ascii="宋体"/>
                <w:color w:val="000000"/>
                <w:sz w:val="36"/>
                <w:szCs w:val="36"/>
              </w:rPr>
            </w:pPr>
            <w:r>
              <w:rPr>
                <w:rFonts w:ascii="宋体" w:hAnsi="宋体" w:cs="宋体" w:hint="eastAsia"/>
                <w:b/>
                <w:bCs/>
                <w:color w:val="000000"/>
                <w:kern w:val="0"/>
                <w:sz w:val="36"/>
                <w:szCs w:val="36"/>
              </w:rPr>
              <w:t>项目绩效目标完成情况表</w:t>
            </w:r>
            <w:r>
              <w:rPr>
                <w:rFonts w:ascii="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B419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kern w:val="0"/>
                <w:sz w:val="24"/>
                <w:szCs w:val="24"/>
              </w:rPr>
            </w:pPr>
            <w:r>
              <w:rPr>
                <w:rFonts w:ascii="宋体" w:hAnsi="宋体" w:cs="宋体" w:hint="eastAsia"/>
                <w:color w:val="000000"/>
                <w:kern w:val="0"/>
                <w:sz w:val="24"/>
                <w:szCs w:val="24"/>
              </w:rPr>
              <w:t>组团参加第三届中国西部国际博览会进出口商品展</w:t>
            </w:r>
          </w:p>
        </w:tc>
      </w:tr>
      <w:tr w:rsidR="002B419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攀枝花市商务局</w:t>
            </w:r>
          </w:p>
        </w:tc>
      </w:tr>
      <w:tr w:rsidR="002B419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212.48</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212.48</w:t>
            </w:r>
          </w:p>
        </w:tc>
      </w:tr>
      <w:tr w:rsidR="002B4195">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212.48</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212.48</w:t>
            </w:r>
          </w:p>
        </w:tc>
      </w:tr>
      <w:tr w:rsidR="002B4195">
        <w:trPr>
          <w:trHeight w:val="63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r>
      <w:tr w:rsidR="002B419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w:t>
            </w:r>
            <w:r>
              <w:rPr>
                <w:rFonts w:ascii="宋体" w:hAnsi="宋体" w:cs="宋体" w:hint="eastAsia"/>
                <w:color w:val="000000"/>
                <w:kern w:val="0"/>
                <w:sz w:val="24"/>
                <w:szCs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2B4195">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展示中华人民共和国成立</w:t>
            </w:r>
            <w:r>
              <w:rPr>
                <w:rFonts w:ascii="宋体" w:hAnsi="宋体" w:cs="宋体"/>
                <w:color w:val="000000"/>
                <w:sz w:val="24"/>
                <w:szCs w:val="24"/>
              </w:rPr>
              <w:t xml:space="preserve"> 70 </w:t>
            </w:r>
            <w:r>
              <w:rPr>
                <w:rFonts w:ascii="宋体" w:hAnsi="宋体" w:cs="宋体" w:hint="eastAsia"/>
                <w:color w:val="000000"/>
                <w:sz w:val="24"/>
                <w:szCs w:val="24"/>
              </w:rPr>
              <w:t>周年，中央作出三线建设战略决策</w:t>
            </w:r>
            <w:r>
              <w:rPr>
                <w:rFonts w:ascii="宋体" w:hAnsi="宋体" w:cs="宋体"/>
                <w:color w:val="000000"/>
                <w:sz w:val="24"/>
                <w:szCs w:val="24"/>
              </w:rPr>
              <w:t xml:space="preserve"> 55 </w:t>
            </w:r>
            <w:r>
              <w:rPr>
                <w:rFonts w:ascii="宋体" w:hAnsi="宋体" w:cs="宋体" w:hint="eastAsia"/>
                <w:color w:val="000000"/>
                <w:sz w:val="24"/>
                <w:szCs w:val="24"/>
              </w:rPr>
              <w:t>周年以来攀故花市在经济发展、城市建设、社会事业和对外开放等方面取得的成就，展现我市全面贯彻“创新、协调、绿色、开放、共享”的新发展理念，加</w:t>
            </w:r>
            <w:r>
              <w:rPr>
                <w:rFonts w:ascii="宋体" w:hAnsi="宋体" w:cs="宋体" w:hint="eastAsia"/>
                <w:color w:val="000000"/>
                <w:sz w:val="24"/>
                <w:szCs w:val="24"/>
              </w:rPr>
              <w:lastRenderedPageBreak/>
              <w:t>快建设钒钛新城和攀西科技城，推动英雄攀枝花再出发、阳光康养地开新篇的发展前景。</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lastRenderedPageBreak/>
              <w:t>展示中华人民共和国成立</w:t>
            </w:r>
            <w:r>
              <w:rPr>
                <w:rFonts w:ascii="宋体" w:hAnsi="宋体" w:cs="宋体"/>
                <w:color w:val="000000"/>
                <w:sz w:val="24"/>
                <w:szCs w:val="24"/>
              </w:rPr>
              <w:t xml:space="preserve"> 70 </w:t>
            </w:r>
            <w:r>
              <w:rPr>
                <w:rFonts w:ascii="宋体" w:hAnsi="宋体" w:cs="宋体" w:hint="eastAsia"/>
                <w:color w:val="000000"/>
                <w:sz w:val="24"/>
                <w:szCs w:val="24"/>
              </w:rPr>
              <w:t>周年，中央作出三线建设战略决策</w:t>
            </w:r>
            <w:r>
              <w:rPr>
                <w:rFonts w:ascii="宋体" w:hAnsi="宋体" w:cs="宋体"/>
                <w:color w:val="000000"/>
                <w:sz w:val="24"/>
                <w:szCs w:val="24"/>
              </w:rPr>
              <w:t xml:space="preserve"> 55 </w:t>
            </w:r>
            <w:r>
              <w:rPr>
                <w:rFonts w:ascii="宋体" w:hAnsi="宋体" w:cs="宋体" w:hint="eastAsia"/>
                <w:color w:val="000000"/>
                <w:sz w:val="24"/>
                <w:szCs w:val="24"/>
              </w:rPr>
              <w:t>周年以来攀故花市在经济发展、城市建设、社会事业和对外开放等方面取得的成就，展现我市全面贯彻“创新、协调、绿色、开放、共享”的新发展理念，加</w:t>
            </w:r>
            <w:r>
              <w:rPr>
                <w:rFonts w:ascii="宋体" w:hAnsi="宋体" w:cs="宋体" w:hint="eastAsia"/>
                <w:color w:val="000000"/>
                <w:sz w:val="24"/>
                <w:szCs w:val="24"/>
              </w:rPr>
              <w:lastRenderedPageBreak/>
              <w:t>快建设钒钛新城和攀西科技城，推动英雄攀枝花再出发、阳光康养地开新篇的发展前景。</w:t>
            </w:r>
          </w:p>
        </w:tc>
      </w:tr>
      <w:tr w:rsidR="002B4195">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2B4195">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展位面积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750</w:t>
            </w:r>
            <w:r>
              <w:rPr>
                <w:rFonts w:ascii="宋体" w:hAnsi="宋体" w:cs="宋体" w:hint="eastAsia"/>
                <w:color w:val="000000"/>
                <w:sz w:val="24"/>
                <w:szCs w:val="24"/>
              </w:rPr>
              <w:t>平方米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完成</w:t>
            </w:r>
          </w:p>
        </w:tc>
      </w:tr>
      <w:tr w:rsidR="002B419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B4195" w:rsidRDefault="002B4195">
            <w:pPr>
              <w:jc w:val="center"/>
              <w:textAlignment w:val="center"/>
              <w:rPr>
                <w:rFonts w:ascii="宋体"/>
                <w:color w:val="000000"/>
                <w:sz w:val="24"/>
                <w:szCs w:val="24"/>
              </w:rPr>
            </w:pPr>
          </w:p>
        </w:tc>
        <w:tc>
          <w:tcPr>
            <w:tcW w:w="102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参展企业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jc w:val="center"/>
              <w:rPr>
                <w:rFonts w:ascii="宋体"/>
                <w:sz w:val="20"/>
                <w:szCs w:val="20"/>
              </w:rPr>
            </w:pPr>
            <w:r>
              <w:rPr>
                <w:rFonts w:ascii="宋体" w:cs="宋体" w:hint="eastAsia"/>
                <w:color w:val="000000"/>
                <w:sz w:val="24"/>
                <w:szCs w:val="24"/>
              </w:rPr>
              <w:t>各县（区）、钒钛高新区和花城新区重点企业，攀钢集团公司、中国十九冶集团公司和攀故花钢城集团公司等行业代表企业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参展企业</w:t>
            </w:r>
            <w:r>
              <w:rPr>
                <w:rFonts w:ascii="宋体" w:cs="宋体"/>
                <w:color w:val="000000"/>
                <w:sz w:val="24"/>
                <w:szCs w:val="24"/>
              </w:rPr>
              <w:t>30</w:t>
            </w:r>
            <w:r>
              <w:rPr>
                <w:rFonts w:ascii="宋体" w:cs="宋体" w:hint="eastAsia"/>
                <w:color w:val="000000"/>
                <w:sz w:val="24"/>
                <w:szCs w:val="24"/>
              </w:rPr>
              <w:t>余家</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B4195" w:rsidRDefault="002B4195">
            <w:pPr>
              <w:jc w:val="center"/>
              <w:textAlignment w:val="center"/>
              <w:rPr>
                <w:rFonts w:ascii="宋体"/>
                <w:color w:val="00000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参展产品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我市主要出口工业产品，地理标志保护产品攀故花芒果、火龙果、国胜茶、米易红糖、块菌、苴却砚、钛民用品、钒钛新材料和石墨新材料等特色产品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百余种参展产品</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B4195" w:rsidRDefault="002B4195">
            <w:pPr>
              <w:jc w:val="center"/>
              <w:textAlignment w:val="center"/>
              <w:rPr>
                <w:rFonts w:ascii="宋体"/>
                <w:color w:val="000000"/>
                <w:kern w:val="0"/>
                <w:sz w:val="24"/>
                <w:szCs w:val="24"/>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场馆搭建质量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工程质量及材料达到国家、省、市现行验收标准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达到验收标准</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B4195" w:rsidRDefault="002B4195">
            <w:pPr>
              <w:jc w:val="center"/>
              <w:textAlignment w:val="center"/>
              <w:rPr>
                <w:rFonts w:ascii="宋体"/>
                <w:color w:val="00000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参展产品质量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体现我市特色产业、特色产品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攀钢钢轨、航空航天装备材料，特色水果</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B4195" w:rsidRDefault="002B4195">
            <w:pPr>
              <w:jc w:val="center"/>
              <w:textAlignment w:val="center"/>
              <w:rPr>
                <w:rFonts w:ascii="宋体"/>
                <w:color w:val="000000"/>
                <w:sz w:val="24"/>
                <w:szCs w:val="24"/>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布展时间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2019</w:t>
            </w:r>
            <w:r>
              <w:rPr>
                <w:rFonts w:ascii="宋体" w:hAnsi="宋体" w:cs="宋体" w:hint="eastAsia"/>
                <w:color w:val="000000"/>
                <w:sz w:val="24"/>
                <w:szCs w:val="24"/>
              </w:rPr>
              <w:t>年</w:t>
            </w:r>
            <w:r>
              <w:rPr>
                <w:rFonts w:ascii="宋体" w:hAnsi="宋体" w:cs="宋体"/>
                <w:color w:val="000000"/>
                <w:sz w:val="24"/>
                <w:szCs w:val="24"/>
              </w:rPr>
              <w:t>9</w:t>
            </w:r>
            <w:r>
              <w:rPr>
                <w:rFonts w:ascii="宋体" w:hAnsi="宋体" w:cs="宋体" w:hint="eastAsia"/>
                <w:color w:val="000000"/>
                <w:sz w:val="24"/>
                <w:szCs w:val="24"/>
              </w:rPr>
              <w:t>月</w:t>
            </w:r>
            <w:r>
              <w:rPr>
                <w:rFonts w:ascii="宋体" w:hAnsi="宋体" w:cs="宋体"/>
                <w:color w:val="000000"/>
                <w:sz w:val="24"/>
                <w:szCs w:val="24"/>
              </w:rPr>
              <w:t>17</w:t>
            </w:r>
            <w:r>
              <w:rPr>
                <w:rFonts w:ascii="宋体" w:hAnsi="宋体" w:cs="宋体" w:hint="eastAsia"/>
                <w:color w:val="000000"/>
                <w:sz w:val="24"/>
                <w:szCs w:val="24"/>
              </w:rPr>
              <w:t>日</w:t>
            </w:r>
            <w:r>
              <w:rPr>
                <w:rFonts w:ascii="宋体" w:hAnsi="宋体" w:cs="宋体"/>
                <w:color w:val="000000"/>
                <w:sz w:val="24"/>
                <w:szCs w:val="24"/>
              </w:rPr>
              <w:t>——19</w:t>
            </w:r>
            <w:r>
              <w:rPr>
                <w:rFonts w:ascii="宋体" w:hAnsi="宋体" w:cs="宋体" w:hint="eastAsia"/>
                <w:color w:val="000000"/>
                <w:sz w:val="24"/>
                <w:szCs w:val="24"/>
              </w:rPr>
              <w:t>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完成</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B4195" w:rsidRDefault="002B4195">
            <w:pPr>
              <w:jc w:val="center"/>
              <w:textAlignment w:val="center"/>
              <w:rPr>
                <w:rFonts w:ascii="宋体"/>
                <w:color w:val="00000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参展时间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2019</w:t>
            </w:r>
            <w:r>
              <w:rPr>
                <w:rFonts w:ascii="宋体" w:hAnsi="宋体" w:cs="宋体" w:hint="eastAsia"/>
                <w:color w:val="000000"/>
                <w:sz w:val="24"/>
                <w:szCs w:val="24"/>
              </w:rPr>
              <w:t>年</w:t>
            </w:r>
            <w:r>
              <w:rPr>
                <w:rFonts w:ascii="宋体" w:hAnsi="宋体" w:cs="宋体"/>
                <w:color w:val="000000"/>
                <w:sz w:val="24"/>
                <w:szCs w:val="24"/>
              </w:rPr>
              <w:t>9</w:t>
            </w:r>
            <w:r>
              <w:rPr>
                <w:rFonts w:ascii="宋体" w:hAnsi="宋体" w:cs="宋体" w:hint="eastAsia"/>
                <w:color w:val="000000"/>
                <w:sz w:val="24"/>
                <w:szCs w:val="24"/>
              </w:rPr>
              <w:t>月</w:t>
            </w:r>
            <w:r>
              <w:rPr>
                <w:rFonts w:ascii="宋体" w:hAnsi="宋体" w:cs="宋体"/>
                <w:color w:val="000000"/>
                <w:sz w:val="24"/>
                <w:szCs w:val="24"/>
              </w:rPr>
              <w:t>20</w:t>
            </w:r>
            <w:r>
              <w:rPr>
                <w:rFonts w:ascii="宋体" w:hAnsi="宋体" w:cs="宋体" w:hint="eastAsia"/>
                <w:color w:val="000000"/>
                <w:sz w:val="24"/>
                <w:szCs w:val="24"/>
              </w:rPr>
              <w:t>日</w:t>
            </w:r>
            <w:r>
              <w:rPr>
                <w:rFonts w:ascii="宋体" w:hAnsi="宋体" w:cs="宋体"/>
                <w:color w:val="000000"/>
                <w:sz w:val="24"/>
                <w:szCs w:val="24"/>
              </w:rPr>
              <w:t>——23</w:t>
            </w:r>
            <w:r>
              <w:rPr>
                <w:rFonts w:ascii="宋体" w:hAnsi="宋体" w:cs="宋体" w:hint="eastAsia"/>
                <w:color w:val="000000"/>
                <w:sz w:val="24"/>
                <w:szCs w:val="24"/>
              </w:rPr>
              <w:t>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完成</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B4195" w:rsidRDefault="002B4195">
            <w:pPr>
              <w:jc w:val="center"/>
              <w:textAlignment w:val="center"/>
              <w:rPr>
                <w:rFonts w:ascii="宋体"/>
                <w:color w:val="000000"/>
                <w:sz w:val="24"/>
                <w:szCs w:val="24"/>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750</w:t>
            </w:r>
            <w:r>
              <w:rPr>
                <w:rFonts w:ascii="宋体" w:hAnsi="宋体" w:cs="宋体" w:hint="eastAsia"/>
                <w:color w:val="000000"/>
                <w:sz w:val="24"/>
                <w:szCs w:val="24"/>
              </w:rPr>
              <w:t>平方展位费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展位费</w:t>
            </w:r>
            <w:r>
              <w:rPr>
                <w:rFonts w:ascii="宋体" w:hAnsi="宋体" w:cs="宋体"/>
                <w:color w:val="000000"/>
                <w:sz w:val="24"/>
                <w:szCs w:val="24"/>
              </w:rPr>
              <w:t>800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平方米，计</w:t>
            </w:r>
            <w:r>
              <w:rPr>
                <w:rFonts w:ascii="宋体" w:hAnsi="宋体" w:cs="宋体"/>
                <w:color w:val="000000"/>
                <w:sz w:val="24"/>
                <w:szCs w:val="24"/>
              </w:rPr>
              <w:t>60</w:t>
            </w:r>
            <w:r>
              <w:rPr>
                <w:rFonts w:ascii="宋体" w:hAns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完成</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2B4195" w:rsidRDefault="002B4195">
            <w:pPr>
              <w:jc w:val="center"/>
              <w:textAlignment w:val="center"/>
              <w:rPr>
                <w:rFonts w:ascii="宋体"/>
                <w:color w:val="000000"/>
                <w:sz w:val="24"/>
                <w:szCs w:val="24"/>
              </w:rPr>
            </w:pPr>
          </w:p>
        </w:tc>
        <w:tc>
          <w:tcPr>
            <w:tcW w:w="102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攀枝花馆展位广告费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10</w:t>
            </w:r>
            <w:r>
              <w:rPr>
                <w:rFonts w:ascii="宋体" w:hAns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完成</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攀枝花馆设计、制作费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color w:val="000000"/>
                <w:sz w:val="24"/>
                <w:szCs w:val="24"/>
              </w:rPr>
              <w:t>1900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平方米，计</w:t>
            </w:r>
            <w:r>
              <w:rPr>
                <w:rFonts w:ascii="宋体" w:hAnsi="宋体" w:cs="宋体"/>
                <w:color w:val="000000"/>
                <w:sz w:val="24"/>
                <w:szCs w:val="24"/>
              </w:rPr>
              <w:t>142.5</w:t>
            </w:r>
            <w:r>
              <w:rPr>
                <w:rFonts w:ascii="宋体" w:hAns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完成</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参展期间广泛开展各种形式的经贸洽谈活动，促进贸易和投资合作，进一步扩大对外开放，增强城市吸引力、影响力。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企业满意度≧</w:t>
            </w:r>
            <w:r>
              <w:rPr>
                <w:rFonts w:ascii="宋体" w:hAnsi="宋体" w:cs="宋体"/>
                <w:color w:val="000000"/>
                <w:sz w:val="24"/>
                <w:szCs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企业满意度</w:t>
            </w:r>
            <w:r>
              <w:rPr>
                <w:rFonts w:ascii="宋体" w:cs="宋体"/>
                <w:color w:val="000000"/>
                <w:sz w:val="24"/>
                <w:szCs w:val="24"/>
              </w:rPr>
              <w:t>100%</w:t>
            </w:r>
          </w:p>
        </w:tc>
      </w:tr>
      <w:tr w:rsidR="002B419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宣传攀枝花在融入“一带一路”建设、长江经济带发展等国家战略、落实省委对攀故花“</w:t>
            </w:r>
            <w:r>
              <w:rPr>
                <w:rFonts w:ascii="宋体" w:hAnsi="宋体" w:cs="宋体"/>
                <w:color w:val="000000"/>
                <w:sz w:val="24"/>
                <w:szCs w:val="24"/>
              </w:rPr>
              <w:t>3+2</w:t>
            </w:r>
            <w:r>
              <w:rPr>
                <w:rFonts w:ascii="宋体" w:hAnsi="宋体" w:cs="宋体" w:hint="eastAsia"/>
                <w:color w:val="000000"/>
                <w:sz w:val="24"/>
                <w:szCs w:val="24"/>
              </w:rPr>
              <w:t>”新定位新要求的阶段性成效，“英雄攀枝花、阳光康养地”城市名片更加深入人心。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社会满意度≧</w:t>
            </w:r>
            <w:r>
              <w:rPr>
                <w:rFonts w:ascii="宋体" w:hAnsi="宋体" w:cs="宋体"/>
                <w:color w:val="000000"/>
                <w:sz w:val="24"/>
                <w:szCs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社会满意度</w:t>
            </w:r>
            <w:r>
              <w:rPr>
                <w:rFonts w:ascii="宋体" w:cs="宋体"/>
                <w:color w:val="000000"/>
                <w:sz w:val="24"/>
                <w:szCs w:val="24"/>
              </w:rPr>
              <w:t>99%</w:t>
            </w:r>
          </w:p>
        </w:tc>
      </w:tr>
      <w:tr w:rsidR="002B419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kern w:val="0"/>
                <w:sz w:val="24"/>
                <w:szCs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展现我市全面贯彻“创新、协调、绿色、开放、共享、新发展理念”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以持续做好“阳光”文章为做题，打造现代农业示范基地及国际阳光康养旅游目的地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持续做好“阳光”文章为做题，打造现代农业示范基地及国际阳光康养旅游目的地</w:t>
            </w:r>
          </w:p>
        </w:tc>
      </w:tr>
      <w:tr w:rsidR="002B419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kern w:val="0"/>
                <w:sz w:val="24"/>
                <w:szCs w:val="24"/>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加快“两城”建设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大力推动攀西科技城和钒钛新城建设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大力推动攀西科技城和钒钛新城建设</w:t>
            </w:r>
          </w:p>
        </w:tc>
      </w:tr>
      <w:tr w:rsidR="002B419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kern w:val="0"/>
                <w:sz w:val="24"/>
                <w:szCs w:val="24"/>
              </w:rPr>
            </w:pPr>
            <w:r>
              <w:rPr>
                <w:rFonts w:ascii="宋体" w:hAnsi="宋体" w:cs="宋体" w:hint="eastAsia"/>
                <w:color w:val="000000"/>
                <w:kern w:val="0"/>
                <w:sz w:val="24"/>
                <w:szCs w:val="24"/>
              </w:rPr>
              <w:t>……</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打造攀西国家战略资源创新开发实验区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以持续做好“钒钛”文章为做题，加快建设世界级钒钛基地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持续做好“钒钛”文章为做题，加快建设世界级钒钛基地</w:t>
            </w:r>
          </w:p>
        </w:tc>
      </w:tr>
      <w:tr w:rsidR="002B4195">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企业、社会、政府满意度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满意</w:t>
            </w:r>
          </w:p>
        </w:tc>
      </w:tr>
    </w:tbl>
    <w:p w:rsidR="00BF6AAD" w:rsidRPr="00BF6AAD" w:rsidRDefault="00BF6AAD" w:rsidP="00BF6AAD">
      <w:pPr>
        <w:rPr>
          <w:vanish/>
        </w:rPr>
      </w:pPr>
    </w:p>
    <w:tbl>
      <w:tblPr>
        <w:tblW w:w="9975" w:type="dxa"/>
        <w:tblInd w:w="2" w:type="dxa"/>
        <w:tblLayout w:type="fixed"/>
        <w:tblCellMar>
          <w:left w:w="0" w:type="dxa"/>
          <w:right w:w="0" w:type="dxa"/>
        </w:tblCellMar>
        <w:tblLook w:val="04A0" w:firstRow="1" w:lastRow="0" w:firstColumn="1" w:lastColumn="0" w:noHBand="0" w:noVBand="1"/>
      </w:tblPr>
      <w:tblGrid>
        <w:gridCol w:w="1215"/>
        <w:gridCol w:w="1367"/>
        <w:gridCol w:w="1025"/>
        <w:gridCol w:w="2392"/>
        <w:gridCol w:w="2394"/>
        <w:gridCol w:w="1582"/>
      </w:tblGrid>
      <w:tr w:rsidR="002B4195">
        <w:trPr>
          <w:trHeight w:val="1034"/>
        </w:trPr>
        <w:tc>
          <w:tcPr>
            <w:tcW w:w="9975" w:type="dxa"/>
            <w:gridSpan w:val="6"/>
            <w:tcBorders>
              <w:top w:val="nil"/>
              <w:left w:val="nil"/>
              <w:bottom w:val="nil"/>
              <w:right w:val="nil"/>
            </w:tcBorders>
            <w:tcMar>
              <w:top w:w="15" w:type="dxa"/>
              <w:left w:w="15" w:type="dxa"/>
              <w:right w:w="15" w:type="dxa"/>
            </w:tcMar>
            <w:vAlign w:val="center"/>
          </w:tcPr>
          <w:p w:rsidR="002B4195" w:rsidRDefault="002B4195">
            <w:pPr>
              <w:widowControl/>
              <w:jc w:val="center"/>
              <w:textAlignment w:val="center"/>
              <w:rPr>
                <w:rFonts w:ascii="宋体"/>
                <w:b/>
                <w:bCs/>
                <w:color w:val="000000"/>
                <w:kern w:val="0"/>
                <w:sz w:val="36"/>
                <w:szCs w:val="36"/>
              </w:rPr>
            </w:pPr>
          </w:p>
          <w:p w:rsidR="002B4195" w:rsidRDefault="002B4195">
            <w:pPr>
              <w:widowControl/>
              <w:jc w:val="center"/>
              <w:textAlignment w:val="center"/>
              <w:rPr>
                <w:rFonts w:ascii="宋体"/>
                <w:b/>
                <w:bCs/>
                <w:color w:val="000000"/>
                <w:kern w:val="0"/>
                <w:sz w:val="36"/>
                <w:szCs w:val="36"/>
              </w:rPr>
            </w:pPr>
          </w:p>
          <w:p w:rsidR="002B4195" w:rsidRDefault="002B4195">
            <w:pPr>
              <w:widowControl/>
              <w:jc w:val="center"/>
              <w:textAlignment w:val="center"/>
              <w:rPr>
                <w:rFonts w:ascii="宋体"/>
                <w:b/>
                <w:bCs/>
                <w:color w:val="000000"/>
                <w:kern w:val="0"/>
                <w:sz w:val="36"/>
                <w:szCs w:val="36"/>
              </w:rPr>
            </w:pPr>
          </w:p>
          <w:p w:rsidR="002B4195" w:rsidRDefault="002B4195">
            <w:pPr>
              <w:widowControl/>
              <w:jc w:val="center"/>
              <w:textAlignment w:val="center"/>
              <w:rPr>
                <w:rFonts w:ascii="宋体"/>
                <w:b/>
                <w:bCs/>
                <w:color w:val="000000"/>
                <w:kern w:val="0"/>
                <w:sz w:val="36"/>
                <w:szCs w:val="36"/>
              </w:rPr>
            </w:pPr>
          </w:p>
          <w:p w:rsidR="002B4195" w:rsidRDefault="00BF6AAD">
            <w:pPr>
              <w:widowControl/>
              <w:jc w:val="center"/>
              <w:textAlignment w:val="center"/>
              <w:rPr>
                <w:rFonts w:ascii="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B4195">
        <w:trPr>
          <w:trHeight w:val="276"/>
        </w:trPr>
        <w:tc>
          <w:tcPr>
            <w:tcW w:w="360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lastRenderedPageBreak/>
              <w:t>项目名称</w:t>
            </w:r>
          </w:p>
        </w:tc>
        <w:tc>
          <w:tcPr>
            <w:tcW w:w="63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组团参加第四届智慧产业国际博览会</w:t>
            </w:r>
          </w:p>
        </w:tc>
      </w:tr>
      <w:tr w:rsidR="002B4195">
        <w:trPr>
          <w:trHeight w:val="276"/>
        </w:trPr>
        <w:tc>
          <w:tcPr>
            <w:tcW w:w="360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63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攀枝花市商务局</w:t>
            </w:r>
          </w:p>
        </w:tc>
      </w:tr>
      <w:tr w:rsidR="002B4195">
        <w:trPr>
          <w:trHeight w:val="276"/>
        </w:trPr>
        <w:tc>
          <w:tcPr>
            <w:tcW w:w="12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25.8</w:t>
            </w:r>
            <w:r>
              <w:rPr>
                <w:rFonts w:asci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25.8</w:t>
            </w:r>
            <w:r>
              <w:rPr>
                <w:rFonts w:ascii="宋体" w:cs="宋体" w:hint="eastAsia"/>
                <w:color w:val="000000"/>
                <w:sz w:val="24"/>
                <w:szCs w:val="24"/>
              </w:rPr>
              <w:t>万元</w:t>
            </w:r>
          </w:p>
        </w:tc>
      </w:tr>
      <w:tr w:rsidR="002B4195">
        <w:trPr>
          <w:trHeight w:val="276"/>
        </w:trPr>
        <w:tc>
          <w:tcPr>
            <w:tcW w:w="12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25.8</w:t>
            </w:r>
            <w:r>
              <w:rPr>
                <w:rFonts w:asci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25.8</w:t>
            </w:r>
            <w:r>
              <w:rPr>
                <w:rFonts w:ascii="宋体" w:cs="宋体" w:hint="eastAsia"/>
                <w:color w:val="000000"/>
                <w:sz w:val="24"/>
                <w:szCs w:val="24"/>
              </w:rPr>
              <w:t>万元</w:t>
            </w:r>
          </w:p>
        </w:tc>
      </w:tr>
      <w:tr w:rsidR="002B4195">
        <w:trPr>
          <w:trHeight w:val="1511"/>
        </w:trPr>
        <w:tc>
          <w:tcPr>
            <w:tcW w:w="12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r>
      <w:tr w:rsidR="002B4195">
        <w:trPr>
          <w:trHeight w:val="276"/>
        </w:trPr>
        <w:tc>
          <w:tcPr>
            <w:tcW w:w="12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39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2B4195">
        <w:trPr>
          <w:trHeight w:val="1159"/>
        </w:trPr>
        <w:tc>
          <w:tcPr>
            <w:tcW w:w="12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展示我市“英雄攀枝花</w:t>
            </w:r>
            <w:r>
              <w:rPr>
                <w:rFonts w:ascii="宋体" w:cs="宋体"/>
                <w:color w:val="000000"/>
                <w:sz w:val="24"/>
                <w:szCs w:val="24"/>
              </w:rPr>
              <w:t xml:space="preserve"> </w:t>
            </w:r>
            <w:r>
              <w:rPr>
                <w:rFonts w:ascii="宋体" w:cs="宋体" w:hint="eastAsia"/>
                <w:color w:val="000000"/>
                <w:sz w:val="24"/>
                <w:szCs w:val="24"/>
              </w:rPr>
              <w:t>阳光康养地”的城市形象，以“钒钛、阳光、智慧”为主题，展示我市智慧产业发展。促进产业和促进消费相结合，更大范围整合优势资源，进一步放大展会的展览展示、贸易合作、投资促进、品牌推广、技术交流、理论研讨等平台功能。</w:t>
            </w:r>
          </w:p>
        </w:tc>
        <w:tc>
          <w:tcPr>
            <w:tcW w:w="39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展示我市“英雄攀枝花</w:t>
            </w:r>
            <w:r>
              <w:rPr>
                <w:rFonts w:ascii="宋体" w:cs="宋体"/>
                <w:color w:val="000000"/>
                <w:sz w:val="24"/>
                <w:szCs w:val="24"/>
              </w:rPr>
              <w:t xml:space="preserve"> </w:t>
            </w:r>
            <w:r>
              <w:rPr>
                <w:rFonts w:ascii="宋体" w:cs="宋体" w:hint="eastAsia"/>
                <w:color w:val="000000"/>
                <w:sz w:val="24"/>
                <w:szCs w:val="24"/>
              </w:rPr>
              <w:t>阳光康养地”的城市形象，以“钒钛、阳光、智慧”为主题，展示我市智慧产业发展。促进产业和促进消费相结合，更大范围整合优势资源，进一步放大展会的展览展示、贸易合作、投资促进、品牌推广、技术交流、理论研讨等平台功能。</w:t>
            </w:r>
          </w:p>
        </w:tc>
      </w:tr>
      <w:tr w:rsidR="002B4195">
        <w:trPr>
          <w:trHeight w:val="1042"/>
        </w:trPr>
        <w:tc>
          <w:tcPr>
            <w:tcW w:w="12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2B4195">
        <w:trPr>
          <w:trHeight w:val="953"/>
        </w:trPr>
        <w:tc>
          <w:tcPr>
            <w:tcW w:w="121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展位面积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100</w:t>
            </w:r>
            <w:r>
              <w:rPr>
                <w:rFonts w:ascii="宋体" w:cs="宋体" w:hint="eastAsia"/>
                <w:color w:val="000000"/>
                <w:sz w:val="24"/>
                <w:szCs w:val="24"/>
              </w:rPr>
              <w:t>平方米</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297"/>
        </w:trPr>
        <w:tc>
          <w:tcPr>
            <w:tcW w:w="121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参展企业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四家企业参展</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042"/>
        </w:trPr>
        <w:tc>
          <w:tcPr>
            <w:tcW w:w="121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参展产品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产品包含网络安全应用、智慧城市应用、智慧农业、智慧医养等</w:t>
            </w:r>
            <w:r>
              <w:rPr>
                <w:rFonts w:ascii="宋体" w:cs="宋体"/>
                <w:color w:val="000000"/>
                <w:sz w:val="24"/>
                <w:szCs w:val="24"/>
              </w:rPr>
              <w:t>4</w:t>
            </w:r>
            <w:r>
              <w:rPr>
                <w:rFonts w:ascii="宋体" w:cs="宋体" w:hint="eastAsia"/>
                <w:color w:val="000000"/>
                <w:sz w:val="24"/>
                <w:szCs w:val="24"/>
              </w:rPr>
              <w:t>个方面</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042"/>
        </w:trPr>
        <w:tc>
          <w:tcPr>
            <w:tcW w:w="121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布展时间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2019</w:t>
            </w:r>
            <w:r>
              <w:rPr>
                <w:rFonts w:ascii="宋体" w:cs="宋体" w:hint="eastAsia"/>
                <w:color w:val="000000"/>
                <w:sz w:val="24"/>
                <w:szCs w:val="24"/>
              </w:rPr>
              <w:t>年</w:t>
            </w:r>
            <w:r>
              <w:rPr>
                <w:rFonts w:ascii="宋体" w:cs="宋体"/>
                <w:color w:val="000000"/>
                <w:sz w:val="24"/>
                <w:szCs w:val="24"/>
              </w:rPr>
              <w:t>7</w:t>
            </w:r>
            <w:r>
              <w:rPr>
                <w:rFonts w:ascii="宋体" w:cs="宋体" w:hint="eastAsia"/>
                <w:color w:val="000000"/>
                <w:sz w:val="24"/>
                <w:szCs w:val="24"/>
              </w:rPr>
              <w:t>月</w:t>
            </w:r>
            <w:r>
              <w:rPr>
                <w:rFonts w:ascii="宋体" w:cs="宋体"/>
                <w:color w:val="000000"/>
                <w:sz w:val="24"/>
                <w:szCs w:val="24"/>
              </w:rPr>
              <w:t>28</w:t>
            </w:r>
            <w:r>
              <w:rPr>
                <w:rFonts w:ascii="宋体" w:cs="宋体" w:hint="eastAsia"/>
                <w:color w:val="000000"/>
                <w:sz w:val="24"/>
                <w:szCs w:val="24"/>
              </w:rPr>
              <w:t>日前完成</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042"/>
        </w:trPr>
        <w:tc>
          <w:tcPr>
            <w:tcW w:w="121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参展时间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2019</w:t>
            </w:r>
            <w:r>
              <w:rPr>
                <w:rFonts w:ascii="宋体" w:cs="宋体" w:hint="eastAsia"/>
                <w:color w:val="000000"/>
                <w:sz w:val="24"/>
                <w:szCs w:val="24"/>
              </w:rPr>
              <w:t>年</w:t>
            </w:r>
            <w:r>
              <w:rPr>
                <w:rFonts w:ascii="宋体" w:cs="宋体"/>
                <w:color w:val="000000"/>
                <w:sz w:val="24"/>
                <w:szCs w:val="24"/>
              </w:rPr>
              <w:t>7</w:t>
            </w:r>
            <w:r>
              <w:rPr>
                <w:rFonts w:ascii="宋体" w:cs="宋体" w:hint="eastAsia"/>
                <w:color w:val="000000"/>
                <w:sz w:val="24"/>
                <w:szCs w:val="24"/>
              </w:rPr>
              <w:t>月</w:t>
            </w:r>
            <w:r>
              <w:rPr>
                <w:rFonts w:ascii="宋体" w:cs="宋体"/>
                <w:color w:val="000000"/>
                <w:sz w:val="24"/>
                <w:szCs w:val="24"/>
              </w:rPr>
              <w:t>29</w:t>
            </w:r>
            <w:r>
              <w:rPr>
                <w:rFonts w:ascii="宋体" w:cs="宋体" w:hint="eastAsia"/>
                <w:color w:val="000000"/>
                <w:sz w:val="24"/>
                <w:szCs w:val="24"/>
              </w:rPr>
              <w:t>日</w:t>
            </w:r>
            <w:r>
              <w:rPr>
                <w:rFonts w:ascii="宋体"/>
                <w:color w:val="000000"/>
                <w:sz w:val="24"/>
                <w:szCs w:val="24"/>
              </w:rPr>
              <w:t>—</w:t>
            </w:r>
            <w:r>
              <w:rPr>
                <w:rFonts w:ascii="宋体" w:cs="宋体"/>
                <w:color w:val="000000"/>
                <w:sz w:val="24"/>
                <w:szCs w:val="24"/>
              </w:rPr>
              <w:t>31</w:t>
            </w:r>
            <w:r>
              <w:rPr>
                <w:rFonts w:ascii="宋体" w:cs="宋体" w:hint="eastAsia"/>
                <w:color w:val="000000"/>
                <w:sz w:val="24"/>
                <w:szCs w:val="24"/>
              </w:rPr>
              <w:t>日</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042"/>
        </w:trPr>
        <w:tc>
          <w:tcPr>
            <w:tcW w:w="121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B4195" w:rsidRDefault="00BF6AAD">
            <w:r>
              <w:rPr>
                <w:rFonts w:ascii="宋体" w:hAnsi="宋体" w:cs="宋体" w:hint="eastAsia"/>
                <w:color w:val="000000"/>
                <w:kern w:val="0"/>
                <w:sz w:val="24"/>
                <w:szCs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100</w:t>
            </w:r>
            <w:r>
              <w:rPr>
                <w:rFonts w:ascii="宋体" w:cs="宋体" w:hint="eastAsia"/>
                <w:color w:val="000000"/>
                <w:sz w:val="24"/>
                <w:szCs w:val="24"/>
              </w:rPr>
              <w:t>平方米展位费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展位费</w:t>
            </w:r>
            <w:r>
              <w:rPr>
                <w:rFonts w:ascii="宋体" w:cs="宋体"/>
                <w:color w:val="000000"/>
                <w:sz w:val="24"/>
                <w:szCs w:val="24"/>
              </w:rPr>
              <w:t>680</w:t>
            </w:r>
            <w:r>
              <w:rPr>
                <w:rFonts w:ascii="宋体" w:cs="宋体" w:hint="eastAsia"/>
                <w:color w:val="000000"/>
                <w:sz w:val="24"/>
                <w:szCs w:val="24"/>
              </w:rPr>
              <w:t>元</w:t>
            </w:r>
            <w:r>
              <w:rPr>
                <w:rFonts w:ascii="宋体" w:cs="宋体"/>
                <w:color w:val="000000"/>
                <w:sz w:val="24"/>
                <w:szCs w:val="24"/>
              </w:rPr>
              <w:t>/</w:t>
            </w:r>
            <w:r>
              <w:rPr>
                <w:rFonts w:ascii="宋体" w:cs="宋体" w:hint="eastAsia"/>
                <w:color w:val="000000"/>
                <w:sz w:val="24"/>
                <w:szCs w:val="24"/>
              </w:rPr>
              <w:t>平，共计</w:t>
            </w:r>
            <w:r>
              <w:rPr>
                <w:rFonts w:ascii="宋体" w:cs="宋体"/>
                <w:color w:val="000000"/>
                <w:sz w:val="24"/>
                <w:szCs w:val="24"/>
              </w:rPr>
              <w:t>68000</w:t>
            </w:r>
            <w:r>
              <w:rPr>
                <w:rFonts w:ascii="宋体" w:cs="宋体" w:hint="eastAsia"/>
                <w:color w:val="000000"/>
                <w:sz w:val="24"/>
                <w:szCs w:val="24"/>
              </w:rPr>
              <w:t>元</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042"/>
        </w:trPr>
        <w:tc>
          <w:tcPr>
            <w:tcW w:w="121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B4195" w:rsidRDefault="00BF6AAD">
            <w:r>
              <w:rPr>
                <w:rFonts w:ascii="宋体" w:hAnsi="宋体" w:cs="宋体" w:hint="eastAsia"/>
                <w:color w:val="000000"/>
                <w:kern w:val="0"/>
                <w:sz w:val="24"/>
                <w:szCs w:val="24"/>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100</w:t>
            </w:r>
            <w:r>
              <w:rPr>
                <w:rFonts w:ascii="宋体" w:cs="宋体" w:hint="eastAsia"/>
                <w:color w:val="000000"/>
                <w:sz w:val="24"/>
                <w:szCs w:val="24"/>
              </w:rPr>
              <w:t>平攀枝花综合馆特装费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特装费</w:t>
            </w:r>
            <w:r>
              <w:rPr>
                <w:rFonts w:ascii="宋体" w:cs="宋体"/>
                <w:color w:val="000000"/>
                <w:sz w:val="24"/>
                <w:szCs w:val="24"/>
              </w:rPr>
              <w:t>1900</w:t>
            </w:r>
            <w:r>
              <w:rPr>
                <w:rFonts w:ascii="宋体" w:cs="宋体" w:hint="eastAsia"/>
                <w:color w:val="000000"/>
                <w:sz w:val="24"/>
                <w:szCs w:val="24"/>
              </w:rPr>
              <w:t>元</w:t>
            </w:r>
            <w:r>
              <w:rPr>
                <w:rFonts w:ascii="宋体" w:cs="宋体"/>
                <w:color w:val="000000"/>
                <w:sz w:val="24"/>
                <w:szCs w:val="24"/>
              </w:rPr>
              <w:t>/</w:t>
            </w:r>
            <w:r>
              <w:rPr>
                <w:rFonts w:ascii="宋体" w:cs="宋体" w:hint="eastAsia"/>
                <w:color w:val="000000"/>
                <w:sz w:val="24"/>
                <w:szCs w:val="24"/>
              </w:rPr>
              <w:t>平，共计</w:t>
            </w:r>
            <w:r>
              <w:rPr>
                <w:rFonts w:ascii="宋体" w:cs="宋体"/>
                <w:color w:val="000000"/>
                <w:sz w:val="24"/>
                <w:szCs w:val="24"/>
              </w:rPr>
              <w:t>190000</w:t>
            </w:r>
            <w:r>
              <w:rPr>
                <w:rFonts w:ascii="宋体" w:cs="宋体" w:hint="eastAsia"/>
                <w:color w:val="000000"/>
                <w:sz w:val="24"/>
                <w:szCs w:val="24"/>
              </w:rPr>
              <w:t>元</w:t>
            </w: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297"/>
        </w:trPr>
        <w:tc>
          <w:tcPr>
            <w:tcW w:w="121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jc w:val="center"/>
              <w:rPr>
                <w:rFonts w:ascii="仿宋_GB2312" w:eastAsia="仿宋_GB2312" w:hAnsi="宋体"/>
                <w:sz w:val="24"/>
                <w:szCs w:val="24"/>
              </w:rPr>
            </w:pPr>
            <w:r>
              <w:rPr>
                <w:rFonts w:ascii="仿宋_GB2312" w:eastAsia="仿宋_GB2312" w:cs="仿宋_GB2312" w:hint="eastAsia"/>
              </w:rPr>
              <w:t>经济效益</w:t>
            </w:r>
            <w:r>
              <w:rPr>
                <w:rFonts w:ascii="仿宋_GB2312" w:eastAsia="仿宋_GB2312"/>
              </w:rPr>
              <w:br/>
            </w:r>
            <w:r>
              <w:rPr>
                <w:rFonts w:ascii="仿宋_GB2312" w:eastAsia="仿宋_GB2312" w:cs="仿宋_GB2312" w:hint="eastAsia"/>
              </w:rPr>
              <w:t>指标</w:t>
            </w:r>
          </w:p>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展示我市“英雄攀枝花</w:t>
            </w:r>
            <w:r>
              <w:rPr>
                <w:rFonts w:ascii="宋体" w:cs="宋体"/>
                <w:color w:val="000000"/>
                <w:sz w:val="24"/>
                <w:szCs w:val="24"/>
              </w:rPr>
              <w:t xml:space="preserve"> </w:t>
            </w:r>
            <w:r>
              <w:rPr>
                <w:rFonts w:ascii="宋体" w:cs="宋体" w:hint="eastAsia"/>
                <w:color w:val="000000"/>
                <w:sz w:val="24"/>
                <w:szCs w:val="24"/>
              </w:rPr>
              <w:t>阳光康养地”的城市形象，以“钒钛、阳光、智慧”为主题，展示我市智慧产业发展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展示我市“英雄攀枝花</w:t>
            </w:r>
            <w:r>
              <w:rPr>
                <w:rFonts w:ascii="宋体" w:cs="宋体"/>
                <w:color w:val="000000"/>
                <w:sz w:val="24"/>
                <w:szCs w:val="24"/>
              </w:rPr>
              <w:t xml:space="preserve"> </w:t>
            </w:r>
            <w:r>
              <w:rPr>
                <w:rFonts w:ascii="宋体" w:cs="宋体" w:hint="eastAsia"/>
                <w:color w:val="000000"/>
                <w:sz w:val="24"/>
                <w:szCs w:val="24"/>
              </w:rPr>
              <w:t>阳光康养地”的城市形象，以“钒钛、阳光、智慧”为主题，展示我市智慧产业发展</w:t>
            </w:r>
          </w:p>
        </w:tc>
      </w:tr>
      <w:tr w:rsidR="002B4195">
        <w:trPr>
          <w:trHeight w:val="1050"/>
        </w:trPr>
        <w:tc>
          <w:tcPr>
            <w:tcW w:w="121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参展企业满意度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大于</w:t>
            </w:r>
            <w:r>
              <w:rPr>
                <w:rFonts w:ascii="宋体" w:cs="宋体"/>
                <w:color w:val="000000"/>
                <w:sz w:val="24"/>
                <w:szCs w:val="24"/>
              </w:rPr>
              <w:t>90%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5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textAlignment w:val="center"/>
              <w:rPr>
                <w:rFonts w:ascii="宋体"/>
                <w:color w:val="000000"/>
                <w:sz w:val="24"/>
                <w:szCs w:val="24"/>
              </w:rPr>
            </w:pPr>
            <w:r>
              <w:rPr>
                <w:rFonts w:ascii="宋体" w:cs="宋体"/>
                <w:color w:val="000000"/>
                <w:sz w:val="24"/>
                <w:szCs w:val="24"/>
              </w:rPr>
              <w:t>100%</w:t>
            </w:r>
          </w:p>
        </w:tc>
      </w:tr>
    </w:tbl>
    <w:p w:rsidR="00BF6AAD" w:rsidRPr="00BF6AAD" w:rsidRDefault="00BF6AAD" w:rsidP="00BF6AAD">
      <w:pPr>
        <w:rPr>
          <w:vanish/>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2B4195">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B4195" w:rsidRDefault="002B4195">
            <w:pPr>
              <w:widowControl/>
              <w:jc w:val="center"/>
              <w:textAlignment w:val="center"/>
              <w:rPr>
                <w:rFonts w:ascii="宋体"/>
                <w:b/>
                <w:bCs/>
                <w:color w:val="000000"/>
                <w:kern w:val="0"/>
                <w:sz w:val="36"/>
                <w:szCs w:val="36"/>
              </w:rPr>
            </w:pPr>
          </w:p>
          <w:p w:rsidR="002B4195" w:rsidRDefault="00BF6AAD">
            <w:pPr>
              <w:widowControl/>
              <w:jc w:val="center"/>
              <w:textAlignment w:val="center"/>
              <w:rPr>
                <w:rFonts w:ascii="宋体"/>
                <w:color w:val="000000"/>
                <w:sz w:val="36"/>
                <w:szCs w:val="36"/>
              </w:rPr>
            </w:pPr>
            <w:r>
              <w:rPr>
                <w:rFonts w:ascii="宋体" w:hAnsi="宋体" w:cs="宋体" w:hint="eastAsia"/>
                <w:b/>
                <w:bCs/>
                <w:color w:val="000000"/>
                <w:kern w:val="0"/>
                <w:sz w:val="36"/>
                <w:szCs w:val="36"/>
              </w:rPr>
              <w:t>业务运行费项目绩效目标完成情况表</w:t>
            </w:r>
            <w:r>
              <w:rPr>
                <w:rFonts w:ascii="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B419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业务运行费</w:t>
            </w:r>
          </w:p>
        </w:tc>
      </w:tr>
      <w:tr w:rsidR="002B419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攀枝花市商务局</w:t>
            </w:r>
          </w:p>
        </w:tc>
      </w:tr>
      <w:tr w:rsidR="002B419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w:t>
            </w:r>
            <w:r>
              <w:rPr>
                <w:rFonts w:asci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w:t>
            </w:r>
            <w:r>
              <w:rPr>
                <w:rFonts w:ascii="宋体" w:cs="宋体" w:hint="eastAsia"/>
                <w:color w:val="000000"/>
                <w:sz w:val="24"/>
                <w:szCs w:val="24"/>
              </w:rPr>
              <w:t>万元</w:t>
            </w:r>
          </w:p>
        </w:tc>
      </w:tr>
      <w:tr w:rsidR="002B4195">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w:t>
            </w:r>
            <w:r>
              <w:rPr>
                <w:rFonts w:asci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w:t>
            </w:r>
            <w:r>
              <w:rPr>
                <w:rFonts w:ascii="宋体" w:cs="宋体" w:hint="eastAsia"/>
                <w:color w:val="000000"/>
                <w:sz w:val="24"/>
                <w:szCs w:val="24"/>
              </w:rPr>
              <w:t>万元</w:t>
            </w:r>
          </w:p>
        </w:tc>
      </w:tr>
      <w:tr w:rsidR="002B4195">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r>
      <w:tr w:rsidR="002B419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2B4195">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jc w:val="center"/>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1</w:t>
            </w:r>
            <w:r>
              <w:rPr>
                <w:rFonts w:ascii="宋体" w:cs="宋体" w:hint="eastAsia"/>
                <w:color w:val="000000"/>
                <w:sz w:val="24"/>
                <w:szCs w:val="24"/>
              </w:rPr>
              <w:t>、完成电子商务、典当、拍卖年审、开展二手车市场、报废汽车市场安全环保检查、新车</w:t>
            </w:r>
            <w:r>
              <w:rPr>
                <w:rFonts w:ascii="宋体" w:cs="宋体"/>
                <w:color w:val="000000"/>
                <w:sz w:val="24"/>
                <w:szCs w:val="24"/>
              </w:rPr>
              <w:t>4</w:t>
            </w:r>
            <w:r>
              <w:rPr>
                <w:rFonts w:ascii="宋体" w:cs="宋体" w:hint="eastAsia"/>
                <w:color w:val="000000"/>
                <w:sz w:val="24"/>
                <w:szCs w:val="24"/>
              </w:rPr>
              <w:t>Ｓ店调研等工作</w:t>
            </w:r>
            <w:r>
              <w:rPr>
                <w:rFonts w:ascii="宋体" w:cs="宋体"/>
                <w:color w:val="000000"/>
                <w:sz w:val="24"/>
                <w:szCs w:val="24"/>
              </w:rPr>
              <w:t xml:space="preserve"> 2</w:t>
            </w:r>
            <w:r>
              <w:rPr>
                <w:rFonts w:ascii="宋体" w:cs="宋体" w:hint="eastAsia"/>
                <w:color w:val="000000"/>
                <w:sz w:val="24"/>
                <w:szCs w:val="24"/>
              </w:rPr>
              <w:t>、组织、带领企业赴外开展攀枝花特色产品宣传推介</w:t>
            </w:r>
            <w:r>
              <w:rPr>
                <w:rFonts w:ascii="宋体" w:cs="宋体"/>
                <w:color w:val="000000"/>
                <w:sz w:val="24"/>
                <w:szCs w:val="24"/>
              </w:rPr>
              <w:t>3</w:t>
            </w:r>
            <w:r>
              <w:rPr>
                <w:rFonts w:ascii="宋体" w:cs="宋体" w:hint="eastAsia"/>
                <w:color w:val="000000"/>
                <w:sz w:val="24"/>
                <w:szCs w:val="24"/>
              </w:rPr>
              <w:t>、做好维稳、信访工作。</w:t>
            </w:r>
            <w:r>
              <w:rPr>
                <w:rFonts w:ascii="宋体" w:cs="宋体"/>
                <w:color w:val="000000"/>
                <w:sz w:val="24"/>
                <w:szCs w:val="24"/>
              </w:rPr>
              <w:t>4</w:t>
            </w:r>
            <w:r>
              <w:rPr>
                <w:rFonts w:ascii="宋体" w:cs="宋体" w:hint="eastAsia"/>
                <w:color w:val="000000"/>
                <w:sz w:val="24"/>
                <w:szCs w:val="24"/>
              </w:rPr>
              <w:t>、开展商务执法检查等。</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1</w:t>
            </w:r>
            <w:r>
              <w:rPr>
                <w:rFonts w:ascii="宋体" w:cs="宋体" w:hint="eastAsia"/>
                <w:color w:val="000000"/>
                <w:sz w:val="24"/>
                <w:szCs w:val="24"/>
              </w:rPr>
              <w:t>、完成电子商务、典当、拍卖年审、开展二手车市场、报废汽车市场安全环保检查、新车</w:t>
            </w:r>
            <w:r>
              <w:rPr>
                <w:rFonts w:ascii="宋体" w:cs="宋体"/>
                <w:color w:val="000000"/>
                <w:sz w:val="24"/>
                <w:szCs w:val="24"/>
              </w:rPr>
              <w:t>4</w:t>
            </w:r>
            <w:r>
              <w:rPr>
                <w:rFonts w:ascii="宋体" w:cs="宋体" w:hint="eastAsia"/>
                <w:color w:val="000000"/>
                <w:sz w:val="24"/>
                <w:szCs w:val="24"/>
              </w:rPr>
              <w:t>Ｓ店调研等工作</w:t>
            </w:r>
            <w:r>
              <w:rPr>
                <w:rFonts w:ascii="宋体" w:cs="宋体"/>
                <w:color w:val="000000"/>
                <w:sz w:val="24"/>
                <w:szCs w:val="24"/>
              </w:rPr>
              <w:t xml:space="preserve"> 2</w:t>
            </w:r>
            <w:r>
              <w:rPr>
                <w:rFonts w:ascii="宋体" w:cs="宋体" w:hint="eastAsia"/>
                <w:color w:val="000000"/>
                <w:sz w:val="24"/>
                <w:szCs w:val="24"/>
              </w:rPr>
              <w:t>、组织、带领企业赴外开展攀枝花特色产品宣传推介</w:t>
            </w:r>
            <w:r>
              <w:rPr>
                <w:rFonts w:ascii="宋体" w:cs="宋体"/>
                <w:color w:val="000000"/>
                <w:sz w:val="24"/>
                <w:szCs w:val="24"/>
              </w:rPr>
              <w:t>3</w:t>
            </w:r>
            <w:r>
              <w:rPr>
                <w:rFonts w:ascii="宋体" w:cs="宋体" w:hint="eastAsia"/>
                <w:color w:val="000000"/>
                <w:sz w:val="24"/>
                <w:szCs w:val="24"/>
              </w:rPr>
              <w:t>、做好维稳、信访工作。</w:t>
            </w:r>
            <w:r>
              <w:rPr>
                <w:rFonts w:ascii="宋体" w:cs="宋体"/>
                <w:color w:val="000000"/>
                <w:sz w:val="24"/>
                <w:szCs w:val="24"/>
              </w:rPr>
              <w:t>4</w:t>
            </w:r>
            <w:r>
              <w:rPr>
                <w:rFonts w:ascii="宋体" w:cs="宋体" w:hint="eastAsia"/>
                <w:color w:val="000000"/>
                <w:sz w:val="24"/>
                <w:szCs w:val="24"/>
              </w:rPr>
              <w:t>、开展商务执法检查等。</w:t>
            </w:r>
          </w:p>
        </w:tc>
      </w:tr>
      <w:tr w:rsidR="002B4195">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2B4195">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textAlignment w:val="center"/>
              <w:rPr>
                <w:rFonts w:ascii="宋体"/>
                <w:color w:val="000000"/>
                <w:sz w:val="24"/>
                <w:szCs w:val="24"/>
              </w:rPr>
            </w:pPr>
            <w:r>
              <w:rPr>
                <w:rFonts w:ascii="宋体" w:cs="宋体" w:hint="eastAsia"/>
                <w:color w:val="000000"/>
                <w:sz w:val="24"/>
                <w:szCs w:val="24"/>
              </w:rPr>
              <w:t>开展典当行、拍卖行监管、二手车市场、报废汽车市场安全环保检查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现场检查不少于</w:t>
            </w:r>
            <w:r>
              <w:rPr>
                <w:rFonts w:ascii="宋体" w:cs="宋体"/>
                <w:color w:val="000000"/>
                <w:sz w:val="24"/>
                <w:szCs w:val="24"/>
              </w:rPr>
              <w:t>2</w:t>
            </w:r>
            <w:r>
              <w:rPr>
                <w:rFonts w:ascii="宋体" w:cs="宋体" w:hint="eastAsia"/>
                <w:color w:val="000000"/>
                <w:sz w:val="24"/>
                <w:szCs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3</w:t>
            </w:r>
            <w:r>
              <w:rPr>
                <w:rFonts w:ascii="宋体" w:cs="宋体" w:hint="eastAsia"/>
                <w:color w:val="000000"/>
                <w:sz w:val="24"/>
                <w:szCs w:val="24"/>
              </w:rPr>
              <w:t>次</w:t>
            </w:r>
          </w:p>
        </w:tc>
      </w:tr>
      <w:tr w:rsidR="002B419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安全工作检查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12</w:t>
            </w:r>
            <w:r>
              <w:rPr>
                <w:rFonts w:ascii="宋体" w:cs="宋体" w:hint="eastAsia"/>
                <w:color w:val="000000"/>
                <w:sz w:val="24"/>
                <w:szCs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15</w:t>
            </w:r>
            <w:r>
              <w:rPr>
                <w:rFonts w:ascii="宋体" w:cs="宋体" w:hint="eastAsia"/>
                <w:color w:val="000000"/>
                <w:sz w:val="24"/>
                <w:szCs w:val="24"/>
              </w:rPr>
              <w:t>次</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参加外贸市场拓展活动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w:t>
            </w:r>
            <w:r>
              <w:rPr>
                <w:rFonts w:ascii="宋体" w:cs="宋体"/>
                <w:color w:val="000000"/>
                <w:sz w:val="24"/>
                <w:szCs w:val="24"/>
              </w:rPr>
              <w:t>3</w:t>
            </w:r>
            <w:r>
              <w:rPr>
                <w:rFonts w:ascii="宋体" w:cs="宋体" w:hint="eastAsia"/>
                <w:color w:val="000000"/>
                <w:sz w:val="24"/>
                <w:szCs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B4195" w:rsidRDefault="00BF6AAD">
            <w:pPr>
              <w:widowControl/>
              <w:textAlignment w:val="center"/>
              <w:rPr>
                <w:rFonts w:ascii="宋体"/>
                <w:color w:val="000000"/>
                <w:sz w:val="24"/>
                <w:szCs w:val="24"/>
              </w:rPr>
            </w:pPr>
            <w:r>
              <w:rPr>
                <w:rFonts w:ascii="宋体" w:cs="宋体" w:hint="eastAsia"/>
                <w:color w:val="000000"/>
                <w:sz w:val="24"/>
                <w:szCs w:val="24"/>
              </w:rPr>
              <w:t>十九冶集团参加第一届中非经贸博览会，寻求非洲工程市场合作商机；乐石艺术、攀乡经贸和攀枝花阳光诗社公司参加香港礼品暨赠品展；凯若农业公司参加对越产品对接洽谈会和莫斯科食品展</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宣传攀枝花、扩大攀枝花产品的影响力和康养</w:t>
            </w:r>
            <w:r>
              <w:rPr>
                <w:rFonts w:ascii="宋体" w:cs="宋体"/>
                <w:color w:val="000000"/>
                <w:sz w:val="24"/>
                <w:szCs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提升城市形象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textAlignment w:val="center"/>
              <w:rPr>
                <w:rFonts w:ascii="宋体"/>
                <w:color w:val="000000"/>
                <w:sz w:val="24"/>
                <w:szCs w:val="24"/>
              </w:rPr>
            </w:pPr>
            <w:r>
              <w:rPr>
                <w:rFonts w:ascii="宋体" w:cs="宋体" w:hint="eastAsia"/>
                <w:color w:val="000000"/>
                <w:sz w:val="24"/>
                <w:szCs w:val="24"/>
              </w:rPr>
              <w:t>通过参加各项展会提升了城市知名度</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掌握我市商业网点布局和建设情况，调研我市各类市场建设、了解我市商品交易市场现状和新建需求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2019</w:t>
            </w:r>
            <w:r>
              <w:rPr>
                <w:rFonts w:ascii="宋体" w:cs="宋体" w:hint="eastAsia"/>
                <w:color w:val="000000"/>
                <w:sz w:val="24"/>
                <w:szCs w:val="24"/>
              </w:rPr>
              <w:t>年</w:t>
            </w:r>
            <w:r>
              <w:rPr>
                <w:rFonts w:ascii="宋体" w:cs="宋体"/>
                <w:color w:val="000000"/>
                <w:sz w:val="24"/>
                <w:szCs w:val="24"/>
              </w:rPr>
              <w:t>12</w:t>
            </w:r>
            <w:r>
              <w:rPr>
                <w:rFonts w:ascii="宋体" w:cs="宋体" w:hint="eastAsia"/>
                <w:color w:val="000000"/>
                <w:sz w:val="24"/>
                <w:szCs w:val="24"/>
              </w:rPr>
              <w:t>月前完成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完成</w:t>
            </w: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sz w:val="24"/>
                <w:szCs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政府采购、邮电费、会议费、其他工作经费、租车费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color w:val="000000"/>
                <w:sz w:val="24"/>
                <w:szCs w:val="24"/>
              </w:rPr>
              <w:t>25</w:t>
            </w:r>
            <w:r>
              <w:rPr>
                <w:rFonts w:asci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社会消费品零售总额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完成市委市政府下达目标任务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攀枝花市实现社会消费品零售总额</w:t>
            </w:r>
            <w:r>
              <w:rPr>
                <w:rFonts w:ascii="宋体" w:cs="宋体"/>
                <w:color w:val="000000"/>
                <w:sz w:val="24"/>
                <w:szCs w:val="24"/>
              </w:rPr>
              <w:t>397.94</w:t>
            </w:r>
            <w:r>
              <w:rPr>
                <w:rFonts w:ascii="宋体" w:cs="宋体" w:hint="eastAsia"/>
                <w:color w:val="000000"/>
                <w:sz w:val="24"/>
                <w:szCs w:val="24"/>
              </w:rPr>
              <w:t>亿元，同比增长</w:t>
            </w:r>
            <w:r>
              <w:rPr>
                <w:rFonts w:ascii="宋体" w:cs="宋体"/>
                <w:color w:val="000000"/>
                <w:sz w:val="24"/>
                <w:szCs w:val="24"/>
              </w:rPr>
              <w:t>10.2%</w:t>
            </w:r>
            <w:r>
              <w:rPr>
                <w:rFonts w:ascii="宋体" w:cs="宋体" w:hint="eastAsia"/>
                <w:color w:val="000000"/>
                <w:sz w:val="24"/>
                <w:szCs w:val="24"/>
              </w:rPr>
              <w:t>，超过省政府目标任务（</w:t>
            </w:r>
            <w:r>
              <w:rPr>
                <w:rFonts w:ascii="宋体" w:cs="宋体"/>
                <w:color w:val="000000"/>
                <w:sz w:val="24"/>
                <w:szCs w:val="24"/>
              </w:rPr>
              <w:t>10%</w:t>
            </w:r>
            <w:r>
              <w:rPr>
                <w:rFonts w:ascii="宋体" w:cs="宋体" w:hint="eastAsia"/>
                <w:color w:val="000000"/>
                <w:sz w:val="24"/>
                <w:szCs w:val="24"/>
              </w:rPr>
              <w:t>）</w:t>
            </w:r>
            <w:r>
              <w:rPr>
                <w:rFonts w:ascii="宋体" w:cs="宋体"/>
                <w:color w:val="000000"/>
                <w:sz w:val="24"/>
                <w:szCs w:val="24"/>
              </w:rPr>
              <w:t>0.2</w:t>
            </w:r>
            <w:r>
              <w:rPr>
                <w:rFonts w:ascii="宋体" w:cs="宋体" w:hint="eastAsia"/>
                <w:color w:val="000000"/>
                <w:sz w:val="24"/>
                <w:szCs w:val="24"/>
              </w:rPr>
              <w:t>个百分点</w:t>
            </w:r>
          </w:p>
        </w:tc>
      </w:tr>
      <w:tr w:rsidR="002B419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攀枝花特色农产品在全国、全省知名度、影响力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提升、扩大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r>
      <w:tr w:rsidR="002B419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kern w:val="0"/>
                <w:sz w:val="24"/>
                <w:szCs w:val="24"/>
              </w:rPr>
            </w:pPr>
            <w:r>
              <w:rPr>
                <w:rFonts w:ascii="宋体" w:hAnsi="宋体" w:cs="宋体" w:hint="eastAsia"/>
                <w:color w:val="000000"/>
                <w:kern w:val="0"/>
                <w:sz w:val="24"/>
                <w:szCs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扩大攀枝花特色农产品在全国的知名度和影响力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在参展城市建立销售网点或同当地商贸企业建立长期供货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带领我市</w:t>
            </w:r>
            <w:r>
              <w:rPr>
                <w:rFonts w:ascii="宋体" w:cs="宋体"/>
                <w:color w:val="000000"/>
                <w:sz w:val="24"/>
                <w:szCs w:val="24"/>
              </w:rPr>
              <w:t>20</w:t>
            </w:r>
            <w:r>
              <w:rPr>
                <w:rFonts w:ascii="宋体" w:cs="宋体" w:hint="eastAsia"/>
                <w:color w:val="000000"/>
                <w:sz w:val="24"/>
                <w:szCs w:val="24"/>
              </w:rPr>
              <w:t>余家特色农产品销售企业参加“川货新春大拜年”北京站、“川货全国行”广州站和杭州站等</w:t>
            </w:r>
            <w:r>
              <w:rPr>
                <w:rFonts w:ascii="宋体" w:cs="宋体"/>
                <w:color w:val="000000"/>
                <w:sz w:val="24"/>
                <w:szCs w:val="24"/>
              </w:rPr>
              <w:t>10</w:t>
            </w:r>
            <w:r>
              <w:rPr>
                <w:rFonts w:ascii="宋体" w:cs="宋体" w:hint="eastAsia"/>
                <w:color w:val="000000"/>
                <w:sz w:val="24"/>
                <w:szCs w:val="24"/>
              </w:rPr>
              <w:t>余项市外展销活动，现场销售金额突破</w:t>
            </w:r>
            <w:r>
              <w:rPr>
                <w:rFonts w:ascii="宋体" w:cs="宋体"/>
                <w:color w:val="000000"/>
                <w:sz w:val="24"/>
                <w:szCs w:val="24"/>
              </w:rPr>
              <w:t>100</w:t>
            </w:r>
            <w:r>
              <w:rPr>
                <w:rFonts w:ascii="宋体" w:cs="宋体" w:hint="eastAsia"/>
                <w:color w:val="000000"/>
                <w:sz w:val="24"/>
                <w:szCs w:val="24"/>
              </w:rPr>
              <w:t>万元，签订购销协议金额超过</w:t>
            </w:r>
            <w:r>
              <w:rPr>
                <w:rFonts w:ascii="宋体" w:cs="宋体"/>
                <w:color w:val="000000"/>
                <w:sz w:val="24"/>
                <w:szCs w:val="24"/>
              </w:rPr>
              <w:t>2000</w:t>
            </w:r>
            <w:r>
              <w:rPr>
                <w:rFonts w:ascii="宋体" w:cs="宋体" w:hint="eastAsia"/>
                <w:color w:val="000000"/>
                <w:sz w:val="24"/>
                <w:szCs w:val="24"/>
              </w:rPr>
              <w:t>万元</w:t>
            </w:r>
          </w:p>
        </w:tc>
      </w:tr>
      <w:tr w:rsidR="002B4195">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B4195" w:rsidRDefault="002B4195">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w:t>
            </w:r>
            <w:r>
              <w:rPr>
                <w:rFonts w:ascii="宋体" w:cs="宋体"/>
                <w:color w:val="000000"/>
                <w:sz w:val="24"/>
                <w:szCs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195" w:rsidRDefault="00BF6AAD">
            <w:pPr>
              <w:widowControl/>
              <w:jc w:val="center"/>
              <w:textAlignment w:val="center"/>
              <w:rPr>
                <w:rFonts w:ascii="宋体"/>
                <w:color w:val="000000"/>
                <w:sz w:val="24"/>
                <w:szCs w:val="24"/>
              </w:rPr>
            </w:pPr>
            <w:r>
              <w:rPr>
                <w:rFonts w:ascii="宋体" w:cs="宋体" w:hint="eastAsia"/>
                <w:color w:val="000000"/>
                <w:sz w:val="24"/>
                <w:szCs w:val="24"/>
              </w:rPr>
              <w:t>大于</w:t>
            </w:r>
            <w:r>
              <w:rPr>
                <w:rFonts w:ascii="宋体" w:cs="宋体"/>
                <w:color w:val="000000"/>
                <w:sz w:val="24"/>
                <w:szCs w:val="24"/>
              </w:rPr>
              <w:t>90%</w:t>
            </w:r>
          </w:p>
        </w:tc>
      </w:tr>
    </w:tbl>
    <w:p w:rsidR="002B4195" w:rsidRDefault="002B4195">
      <w:pPr>
        <w:spacing w:line="580" w:lineRule="exact"/>
        <w:rPr>
          <w:rFonts w:ascii="仿宋" w:eastAsia="仿宋" w:hAnsi="仿宋"/>
          <w:b/>
          <w:bCs/>
          <w:color w:val="000000"/>
          <w:sz w:val="32"/>
          <w:szCs w:val="32"/>
        </w:rPr>
      </w:pPr>
    </w:p>
    <w:p w:rsidR="002B4195" w:rsidRDefault="00BF6AAD">
      <w:pPr>
        <w:spacing w:line="580" w:lineRule="exact"/>
        <w:ind w:firstLineChars="196" w:firstLine="630"/>
        <w:rPr>
          <w:rFonts w:ascii="仿宋" w:eastAsia="仿宋" w:hAnsi="仿宋"/>
          <w:sz w:val="32"/>
          <w:szCs w:val="32"/>
        </w:rPr>
      </w:pPr>
      <w:r>
        <w:rPr>
          <w:rFonts w:ascii="仿宋" w:eastAsia="仿宋" w:hAnsi="仿宋" w:cs="仿宋"/>
          <w:b/>
          <w:bCs/>
          <w:color w:val="000000"/>
          <w:sz w:val="32"/>
          <w:szCs w:val="32"/>
        </w:rPr>
        <w:t>2.</w:t>
      </w:r>
      <w:r>
        <w:rPr>
          <w:rFonts w:ascii="仿宋" w:eastAsia="仿宋" w:hAnsi="仿宋" w:cs="仿宋" w:hint="eastAsia"/>
          <w:b/>
          <w:bCs/>
          <w:sz w:val="32"/>
          <w:szCs w:val="32"/>
        </w:rPr>
        <w:t>部门开展绩效评价结果。</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年部门整体支出绩效评价情况开展自评，《攀枝花市商务局</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本部门自行组织对“西博会”、“智博会”、“业务运行费”等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个项目开展了绩效评价，《西博会项目</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年绩效评价报告》、《智博会项目</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年绩效评价报告》《业务运行费项目</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2B4195" w:rsidRDefault="002B4195">
      <w:pPr>
        <w:spacing w:line="580" w:lineRule="exact"/>
        <w:ind w:firstLineChars="200" w:firstLine="640"/>
        <w:rPr>
          <w:rFonts w:ascii="仿宋_GB2312" w:eastAsia="仿宋_GB2312" w:hAnsi="仿宋_GB2312"/>
          <w:sz w:val="32"/>
          <w:szCs w:val="32"/>
        </w:rPr>
      </w:pPr>
    </w:p>
    <w:p w:rsidR="002B4195" w:rsidRDefault="002B4195">
      <w:pPr>
        <w:spacing w:line="580" w:lineRule="exact"/>
        <w:ind w:firstLineChars="200" w:firstLine="640"/>
        <w:rPr>
          <w:rFonts w:ascii="仿宋_GB2312" w:eastAsia="仿宋_GB2312" w:hAnsi="仿宋_GB2312"/>
          <w:sz w:val="32"/>
          <w:szCs w:val="32"/>
        </w:rPr>
      </w:pPr>
    </w:p>
    <w:p w:rsidR="002B4195" w:rsidRDefault="002B4195">
      <w:pPr>
        <w:spacing w:line="580" w:lineRule="exact"/>
        <w:ind w:firstLineChars="200" w:firstLine="640"/>
        <w:rPr>
          <w:rFonts w:ascii="仿宋_GB2312" w:eastAsia="仿宋_GB2312" w:hAnsi="仿宋_GB2312"/>
          <w:sz w:val="32"/>
          <w:szCs w:val="32"/>
        </w:rPr>
      </w:pPr>
    </w:p>
    <w:p w:rsidR="002B4195" w:rsidRDefault="002B4195">
      <w:pPr>
        <w:spacing w:line="580" w:lineRule="exact"/>
        <w:ind w:firstLineChars="200" w:firstLine="640"/>
        <w:rPr>
          <w:rFonts w:ascii="仿宋_GB2312" w:eastAsia="仿宋_GB2312" w:hAnsi="仿宋_GB2312"/>
          <w:sz w:val="32"/>
          <w:szCs w:val="32"/>
        </w:rPr>
      </w:pPr>
    </w:p>
    <w:p w:rsidR="002B4195" w:rsidRDefault="002B4195">
      <w:pPr>
        <w:spacing w:line="580" w:lineRule="exact"/>
        <w:ind w:firstLineChars="200" w:firstLine="640"/>
        <w:rPr>
          <w:rFonts w:ascii="仿宋_GB2312" w:eastAsia="仿宋_GB2312" w:hAnsi="仿宋_GB2312"/>
          <w:sz w:val="32"/>
          <w:szCs w:val="32"/>
        </w:rPr>
      </w:pPr>
    </w:p>
    <w:p w:rsidR="002B4195" w:rsidRDefault="002B4195">
      <w:pPr>
        <w:spacing w:line="580" w:lineRule="exact"/>
        <w:ind w:firstLineChars="200" w:firstLine="640"/>
        <w:rPr>
          <w:rFonts w:ascii="仿宋_GB2312" w:eastAsia="仿宋_GB2312" w:hAnsi="仿宋_GB2312"/>
          <w:sz w:val="32"/>
          <w:szCs w:val="32"/>
        </w:rPr>
      </w:pPr>
    </w:p>
    <w:p w:rsidR="002B4195" w:rsidRDefault="002B4195">
      <w:pPr>
        <w:spacing w:line="580" w:lineRule="exact"/>
        <w:ind w:firstLineChars="200" w:firstLine="643"/>
        <w:rPr>
          <w:rFonts w:ascii="仿宋_GB2312" w:eastAsia="仿宋_GB2312"/>
          <w:b/>
          <w:bCs/>
          <w:color w:val="000000"/>
          <w:sz w:val="32"/>
          <w:szCs w:val="32"/>
        </w:rPr>
      </w:pPr>
    </w:p>
    <w:p w:rsidR="002B4195" w:rsidRDefault="002B4195">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p>
    <w:p w:rsidR="002B4195" w:rsidRDefault="00BF6AAD">
      <w:pPr>
        <w:numPr>
          <w:ilvl w:val="0"/>
          <w:numId w:val="3"/>
        </w:numPr>
        <w:spacing w:line="600" w:lineRule="exact"/>
        <w:ind w:firstLineChars="150" w:firstLine="663"/>
        <w:jc w:val="center"/>
        <w:outlineLvl w:val="0"/>
        <w:rPr>
          <w:rStyle w:val="1Char"/>
          <w:rFonts w:ascii="黑体" w:eastAsia="黑体" w:hAnsi="黑体"/>
          <w:b w:val="0"/>
          <w:bCs w:val="0"/>
        </w:rPr>
      </w:pPr>
      <w:bookmarkStart w:id="55" w:name="_Toc15377225"/>
      <w:bookmarkStart w:id="56" w:name="_Toc15396613"/>
      <w:r>
        <w:rPr>
          <w:rFonts w:ascii="黑体" w:eastAsia="黑体" w:hAnsi="黑体" w:cs="黑体" w:hint="eastAsia"/>
          <w:b/>
          <w:bCs/>
          <w:color w:val="000000"/>
          <w:sz w:val="44"/>
          <w:szCs w:val="44"/>
        </w:rPr>
        <w:lastRenderedPageBreak/>
        <w:t>名</w:t>
      </w:r>
      <w:r>
        <w:rPr>
          <w:rStyle w:val="1Char"/>
          <w:rFonts w:ascii="黑体" w:eastAsia="黑体" w:hAnsi="黑体" w:cs="黑体" w:hint="eastAsia"/>
          <w:b w:val="0"/>
          <w:bCs w:val="0"/>
        </w:rPr>
        <w:t>词解释</w:t>
      </w:r>
      <w:bookmarkEnd w:id="55"/>
      <w:bookmarkEnd w:id="56"/>
    </w:p>
    <w:p w:rsidR="002B4195" w:rsidRDefault="002B4195">
      <w:pPr>
        <w:spacing w:line="600" w:lineRule="exact"/>
        <w:jc w:val="left"/>
        <w:rPr>
          <w:rFonts w:ascii="宋体"/>
          <w:b/>
          <w:bCs/>
          <w:color w:val="000000"/>
          <w:sz w:val="44"/>
          <w:szCs w:val="44"/>
        </w:rPr>
      </w:pPr>
    </w:p>
    <w:p w:rsidR="002B4195" w:rsidRDefault="00BF6AAD">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2B4195" w:rsidRDefault="00BF6AAD">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事业收入：指事业单位开展专业业务活动及辅助活动取得的收入。如…（二级预算单位事业收入情况）等。</w:t>
      </w:r>
    </w:p>
    <w:p w:rsidR="002B4195" w:rsidRDefault="00BF6AAD">
      <w:pPr>
        <w:pStyle w:val="Default"/>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其他收入：指单位取得的除上述收入以外的各项收入。主要是银行利息收入（收入类型）等。</w:t>
      </w:r>
      <w:r>
        <w:rPr>
          <w:rFonts w:ascii="仿宋_GB2312" w:eastAsia="仿宋_GB2312" w:cs="仿宋_GB2312"/>
          <w:sz w:val="32"/>
          <w:szCs w:val="32"/>
        </w:rPr>
        <w:t xml:space="preserve"> </w:t>
      </w:r>
    </w:p>
    <w:p w:rsidR="002B4195" w:rsidRDefault="00BF6AAD">
      <w:pPr>
        <w:pStyle w:val="Default"/>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年初结转和结余：指以前年度尚未完成、结转到本年按有关规定继续使用的资金。</w:t>
      </w:r>
      <w:r>
        <w:rPr>
          <w:rFonts w:ascii="仿宋_GB2312" w:eastAsia="仿宋_GB2312" w:cs="仿宋_GB2312"/>
          <w:sz w:val="32"/>
          <w:szCs w:val="32"/>
        </w:rPr>
        <w:t xml:space="preserve"> </w:t>
      </w:r>
    </w:p>
    <w:p w:rsidR="002B4195" w:rsidRDefault="00BF6AAD">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结余分配：指事业单位按照事业单位会计制度的规定从非财政补助结余中分配的事业基金和职工福利基金等。</w:t>
      </w:r>
    </w:p>
    <w:p w:rsidR="002B4195" w:rsidRDefault="00BF6AAD">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、年末结转和结余：指单位按有关规定结转到下年或以后年度继续使用的资金。</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7.</w:t>
      </w:r>
      <w:r>
        <w:rPr>
          <w:rFonts w:ascii="仿宋_GB2312" w:eastAsia="仿宋_GB2312" w:cs="仿宋_GB2312" w:hint="eastAsia"/>
          <w:color w:val="000000"/>
          <w:sz w:val="32"/>
          <w:szCs w:val="32"/>
        </w:rPr>
        <w:t>一般公共服务（类）商贸事务（款）行政运行（项）：指指行政单位（包括实行公务员管理的事业单位）的基本支出。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8.</w:t>
      </w:r>
      <w:r>
        <w:rPr>
          <w:rFonts w:ascii="仿宋_GB2312" w:eastAsia="仿宋_GB2312" w:cs="仿宋_GB2312" w:hint="eastAsia"/>
          <w:color w:val="000000"/>
          <w:sz w:val="32"/>
          <w:szCs w:val="32"/>
        </w:rPr>
        <w:t>一般公共服务（类）</w:t>
      </w:r>
      <w:r>
        <w:rPr>
          <w:rStyle w:val="a9"/>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（款）一般行政管理事务（项）：</w:t>
      </w:r>
      <w:r>
        <w:rPr>
          <w:rFonts w:ascii="仿宋_GB2312" w:eastAsia="仿宋_GB2312" w:cs="仿宋_GB2312" w:hint="eastAsia"/>
          <w:color w:val="000000"/>
          <w:sz w:val="32"/>
          <w:szCs w:val="32"/>
        </w:rPr>
        <w:t>指行政单位（包括实行公务员管理的事业单位）未单独设置项级科目的其他项目支出。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一般公共服务（类）</w:t>
      </w:r>
      <w:r>
        <w:rPr>
          <w:rStyle w:val="a9"/>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（款）事业运行（项）：指事业单位的基本支出，不包括行政单位（包括实行公务员管理的事业单位）后勤服务中心、医务室等附属事业单位。</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一般公共服务（类）</w:t>
      </w:r>
      <w:r>
        <w:rPr>
          <w:rStyle w:val="a9"/>
          <w:rFonts w:ascii="仿宋_GB2312" w:eastAsia="仿宋_GB2312" w:cs="仿宋_GB2312" w:hint="eastAsia"/>
          <w:b w:val="0"/>
          <w:bCs w:val="0"/>
          <w:color w:val="000000"/>
          <w:sz w:val="32"/>
          <w:szCs w:val="32"/>
        </w:rPr>
        <w:t>商贸事务</w:t>
      </w:r>
      <w:r>
        <w:rPr>
          <w:rFonts w:ascii="仿宋_GB2312" w:eastAsia="仿宋_GB2312" w:cs="仿宋_GB2312" w:hint="eastAsia"/>
          <w:color w:val="000000"/>
          <w:sz w:val="32"/>
          <w:szCs w:val="32"/>
        </w:rPr>
        <w:t>（款）其他商贸事务</w:t>
      </w:r>
      <w:r>
        <w:rPr>
          <w:rFonts w:ascii="仿宋_GB2312" w:eastAsia="仿宋_GB2312" w:cs="仿宋_GB2312" w:hint="eastAsia"/>
          <w:color w:val="000000"/>
          <w:sz w:val="32"/>
          <w:szCs w:val="32"/>
        </w:rPr>
        <w:lastRenderedPageBreak/>
        <w:t>支出（项）：指除上述项目以外其他用于商贸事务方面的支出。</w:t>
      </w:r>
    </w:p>
    <w:p w:rsidR="002B4195" w:rsidRDefault="00BF6AAD">
      <w:pPr>
        <w:spacing w:line="560" w:lineRule="exact"/>
        <w:ind w:firstLineChars="200" w:firstLine="640"/>
        <w:rPr>
          <w:rFonts w:ascii="仿宋_GB2312" w:eastAsia="仿宋_GB2312"/>
          <w:b/>
          <w:bCs/>
          <w:color w:val="000000"/>
          <w:sz w:val="32"/>
          <w:szCs w:val="32"/>
        </w:rPr>
      </w:pPr>
      <w:r>
        <w:rPr>
          <w:rFonts w:ascii="仿宋_GB2312" w:eastAsia="仿宋_GB2312" w:cs="仿宋_GB2312"/>
          <w:color w:val="000000"/>
          <w:sz w:val="32"/>
          <w:szCs w:val="32"/>
        </w:rPr>
        <w:t>11</w:t>
      </w:r>
      <w:r>
        <w:rPr>
          <w:rFonts w:ascii="仿宋_GB2312" w:eastAsia="仿宋_GB2312" w:cs="仿宋_GB2312" w:hint="eastAsia"/>
          <w:color w:val="000000"/>
          <w:sz w:val="32"/>
          <w:szCs w:val="32"/>
        </w:rPr>
        <w:t>．</w:t>
      </w:r>
      <w:r>
        <w:rPr>
          <w:rStyle w:val="a9"/>
          <w:rFonts w:ascii="仿宋_GB2312" w:eastAsia="仿宋_GB2312" w:hAnsi="仿宋" w:cs="仿宋_GB2312" w:hint="eastAsia"/>
          <w:b w:val="0"/>
          <w:bCs w:val="0"/>
          <w:color w:val="000000"/>
          <w:sz w:val="32"/>
          <w:szCs w:val="32"/>
        </w:rPr>
        <w:t>一般公共服务（类）组织事务（款）其他组织事务支出（项）：指除上述项目以外其他用于中国共产党组织部门的事务支出。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12.</w:t>
      </w:r>
      <w:r>
        <w:rPr>
          <w:rFonts w:ascii="仿宋_GB2312" w:eastAsia="仿宋_GB2312" w:cs="仿宋_GB2312" w:hint="eastAsia"/>
          <w:color w:val="000000"/>
          <w:sz w:val="32"/>
          <w:szCs w:val="32"/>
        </w:rPr>
        <w:t>社会保障和就业（类）行政事业单位离退休（款）未归口管理的行政单位离退休（项）：指指未实行归口管理的行政单位（包括实行公务员管理的事业单位）开支的离退休指出。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13.</w:t>
      </w:r>
      <w:r>
        <w:rPr>
          <w:rFonts w:ascii="仿宋_GB2312" w:eastAsia="仿宋_GB2312" w:cs="仿宋_GB2312" w:hint="eastAsia"/>
          <w:color w:val="000000"/>
          <w:sz w:val="32"/>
          <w:szCs w:val="32"/>
        </w:rPr>
        <w:t>社会保障和就业（类）行政事业单位离退休（款）机关事业单位基本养老保险缴费（项）：指机关事业单位实施养老保险制度由单位缴纳的基本养老保险费支出。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14.</w:t>
      </w:r>
      <w:r>
        <w:rPr>
          <w:rFonts w:ascii="仿宋_GB2312" w:eastAsia="仿宋_GB2312" w:cs="仿宋_GB2312" w:hint="eastAsia"/>
          <w:color w:val="000000"/>
          <w:sz w:val="32"/>
          <w:szCs w:val="32"/>
        </w:rPr>
        <w:t>社会保障和就业（类）抚恤（款）死亡抚恤（项）：指按规定用于烈士和牺牲、病故人员家属的一次性和定期抚恤金以及丧葬补助费。</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15.</w:t>
      </w:r>
      <w:r>
        <w:rPr>
          <w:rFonts w:ascii="仿宋_GB2312" w:eastAsia="仿宋_GB2312" w:cs="仿宋_GB2312" w:hint="eastAsia"/>
          <w:color w:val="000000"/>
          <w:sz w:val="32"/>
          <w:szCs w:val="32"/>
        </w:rPr>
        <w:t>社会保障和就业（类）社会福利（款）儿童福利（项）：指对儿童提供福利服务方</w:t>
      </w:r>
      <w:r>
        <w:rPr>
          <w:rFonts w:ascii="仿宋_GB2312" w:eastAsia="仿宋_GB2312" w:cs="仿宋_GB2312" w:hint="eastAsia"/>
          <w:color w:val="000000"/>
          <w:sz w:val="32"/>
          <w:szCs w:val="32"/>
        </w:rPr>
        <w:t>面的支出。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16.</w:t>
      </w:r>
      <w:r>
        <w:rPr>
          <w:rFonts w:ascii="仿宋_GB2312" w:eastAsia="仿宋_GB2312" w:cs="仿宋_GB2312" w:hint="eastAsia"/>
          <w:color w:val="000000"/>
          <w:sz w:val="32"/>
          <w:szCs w:val="32"/>
        </w:rPr>
        <w:t>医疗卫生与计划生育（类）公共卫生（款）重大公共卫生专项（项）：指重大疾病预防控制等重大公共卫生服务项目支出。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17.</w:t>
      </w:r>
      <w:r>
        <w:rPr>
          <w:rFonts w:ascii="仿宋_GB2312" w:eastAsia="仿宋_GB2312" w:cs="仿宋_GB2312" w:hint="eastAsia"/>
          <w:color w:val="000000"/>
          <w:sz w:val="32"/>
          <w:szCs w:val="32"/>
        </w:rPr>
        <w:t>医疗卫生与计划生育（类）其他医疗卫生与计划生育（款）其他医疗卫生与计划生育支出（项）：指除上述项目以外其他用于医疗卫生与计划生育方面的支出。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18.</w:t>
      </w:r>
      <w:r>
        <w:rPr>
          <w:rFonts w:ascii="仿宋_GB2312" w:eastAsia="仿宋_GB2312" w:cs="仿宋_GB2312" w:hint="eastAsia"/>
          <w:color w:val="000000"/>
          <w:sz w:val="32"/>
          <w:szCs w:val="32"/>
        </w:rPr>
        <w:t>商业服务业等支出（类）商业流通事务（款）其他</w:t>
      </w:r>
      <w:r>
        <w:rPr>
          <w:rFonts w:ascii="仿宋_GB2312" w:eastAsia="仿宋_GB2312" w:cs="仿宋_GB2312" w:hint="eastAsia"/>
          <w:color w:val="000000"/>
          <w:sz w:val="32"/>
          <w:szCs w:val="32"/>
        </w:rPr>
        <w:lastRenderedPageBreak/>
        <w:t>商业流通事务支出（项）：指除上述项目以外其他用商业流通事务方面的支出。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19.</w:t>
      </w:r>
      <w:r>
        <w:rPr>
          <w:rFonts w:ascii="仿宋_GB2312" w:eastAsia="仿宋_GB2312" w:cs="仿宋_GB2312" w:hint="eastAsia"/>
          <w:color w:val="000000"/>
          <w:sz w:val="32"/>
          <w:szCs w:val="32"/>
        </w:rPr>
        <w:t>商业服务业等支出（类）涉外发展服务支出（款）其他涉外发展服务支出（项）：指除上述项目以外其他用于涉外发展服务方面的支出。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w:t>
      </w:r>
      <w:r>
        <w:rPr>
          <w:rFonts w:ascii="仿宋_GB2312" w:eastAsia="仿宋_GB2312" w:cs="仿宋_GB2312" w:hint="eastAsia"/>
          <w:color w:val="000000"/>
          <w:sz w:val="32"/>
          <w:szCs w:val="32"/>
        </w:rPr>
        <w:t>商业服务业等支出（类）其他商业服务业等支出（款）其他商业服务业等支出（项）：指其他商业服务业等支出中除上述项目以外的其他支出。</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21.</w:t>
      </w:r>
      <w:r>
        <w:rPr>
          <w:rFonts w:ascii="仿宋_GB2312" w:eastAsia="仿宋_GB2312" w:cs="仿宋_GB2312" w:hint="eastAsia"/>
          <w:color w:val="000000"/>
          <w:sz w:val="32"/>
          <w:szCs w:val="32"/>
        </w:rPr>
        <w:t>住房保障（类）住房改革支出（款）住房公积金（项）：指指行政事业单位按人力资源和社会保障部、财政部规定的基本工资和津贴补贴以及规定比例为职工缴纳的住房公积金。</w:t>
      </w:r>
    </w:p>
    <w:p w:rsidR="002B4195" w:rsidRDefault="00BF6AAD">
      <w:pPr>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22.</w:t>
      </w:r>
      <w:r>
        <w:rPr>
          <w:rFonts w:ascii="仿宋_GB2312" w:eastAsia="仿宋_GB2312" w:cs="仿宋_GB2312" w:hint="eastAsia"/>
          <w:color w:val="000000"/>
          <w:sz w:val="32"/>
          <w:szCs w:val="32"/>
        </w:rPr>
        <w:t>基本支出：指为保障机构正常运转、完成日常工作任务而发生的人员支出和公用支出。</w:t>
      </w:r>
    </w:p>
    <w:p w:rsidR="002B4195" w:rsidRDefault="00BF6AAD">
      <w:pPr>
        <w:spacing w:line="560" w:lineRule="exact"/>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rPr>
        <w:t>23.</w:t>
      </w:r>
      <w:r>
        <w:rPr>
          <w:rFonts w:ascii="仿宋_GB2312" w:eastAsia="仿宋_GB2312" w:cs="仿宋_GB2312" w:hint="eastAsia"/>
          <w:color w:val="000000"/>
          <w:sz w:val="32"/>
          <w:szCs w:val="32"/>
        </w:rPr>
        <w:t>项</w:t>
      </w:r>
      <w:r>
        <w:rPr>
          <w:rFonts w:ascii="仿宋_GB2312" w:eastAsia="仿宋_GB2312" w:cs="仿宋_GB2312" w:hint="eastAsia"/>
          <w:color w:val="000000"/>
          <w:sz w:val="32"/>
          <w:szCs w:val="32"/>
        </w:rPr>
        <w:t>目支出：指在基本支出之外为完成特定行政任务和事业发展目标所发生的支出。</w:t>
      </w:r>
      <w:r>
        <w:rPr>
          <w:rFonts w:ascii="仿宋_GB2312" w:eastAsia="仿宋_GB2312" w:cs="仿宋_GB2312"/>
          <w:color w:val="000000"/>
          <w:sz w:val="32"/>
          <w:szCs w:val="32"/>
        </w:rPr>
        <w:t xml:space="preserve"> </w:t>
      </w:r>
    </w:p>
    <w:p w:rsidR="002B4195" w:rsidRDefault="00BF6AAD">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24.</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B4195" w:rsidRDefault="00BF6AAD">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lastRenderedPageBreak/>
        <w:t>25.</w:t>
      </w:r>
      <w:r>
        <w:rPr>
          <w:rFonts w:ascii="仿宋_GB2312" w:eastAsia="仿宋_GB2312" w:cs="仿宋_GB2312" w:hint="eastAsia"/>
          <w:sz w:val="32"/>
          <w:szCs w:val="32"/>
        </w:rPr>
        <w:t>机关运行经费：为保障行政单位（含参照公务员法管</w:t>
      </w:r>
      <w:r>
        <w:rPr>
          <w:rFonts w:ascii="仿宋_GB2312" w:eastAsia="仿宋_GB2312" w:cs="仿宋_GB2312" w:hint="eastAsia"/>
          <w:sz w:val="32"/>
          <w:szCs w:val="32"/>
        </w:rPr>
        <w:t>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B4195" w:rsidRDefault="00BF6AAD">
      <w:pPr>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（解释本部门决算报表中全部功能分类科目至项级，请参照《</w:t>
      </w:r>
      <w:r>
        <w:rPr>
          <w:rFonts w:ascii="仿宋" w:eastAsia="仿宋" w:hAnsi="仿宋" w:cs="仿宋"/>
          <w:b/>
          <w:bCs/>
          <w:color w:val="000000"/>
          <w:sz w:val="32"/>
          <w:szCs w:val="32"/>
        </w:rPr>
        <w:t>2019</w:t>
      </w:r>
      <w:r>
        <w:rPr>
          <w:rFonts w:ascii="仿宋" w:eastAsia="仿宋" w:hAnsi="仿宋" w:cs="仿宋" w:hint="eastAsia"/>
          <w:b/>
          <w:bCs/>
          <w:color w:val="000000"/>
          <w:sz w:val="32"/>
          <w:szCs w:val="32"/>
        </w:rPr>
        <w:t>年政府收支分类科目》增减内容。）</w:t>
      </w:r>
    </w:p>
    <w:p w:rsidR="002B4195" w:rsidRDefault="002B4195">
      <w:pPr>
        <w:pStyle w:val="Default"/>
        <w:spacing w:line="560" w:lineRule="exact"/>
        <w:ind w:firstLineChars="200" w:firstLine="640"/>
        <w:rPr>
          <w:rFonts w:ascii="仿宋_GB2312" w:eastAsia="仿宋_GB2312" w:cs="Times New Roman"/>
          <w:sz w:val="32"/>
          <w:szCs w:val="32"/>
        </w:rPr>
      </w:pPr>
    </w:p>
    <w:p w:rsidR="002B4195" w:rsidRDefault="00BF6AAD">
      <w:pPr>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（名词解释部分请根据各部门实际列支情况罗列，并根据本部门职责职能增减名词解释内容。）</w:t>
      </w:r>
    </w:p>
    <w:p w:rsidR="002B4195" w:rsidRDefault="00BF6AAD">
      <w:pPr>
        <w:spacing w:line="600" w:lineRule="exact"/>
        <w:jc w:val="center"/>
        <w:outlineLvl w:val="0"/>
        <w:rPr>
          <w:rStyle w:val="1Char"/>
          <w:rFonts w:ascii="黑体" w:eastAsia="黑体" w:hAnsi="黑体"/>
          <w:b w:val="0"/>
          <w:bCs w:val="0"/>
        </w:rPr>
      </w:pPr>
      <w:bookmarkStart w:id="57" w:name="_Toc15377226"/>
      <w:r>
        <w:rPr>
          <w:rFonts w:ascii="宋体"/>
          <w:b/>
          <w:bCs/>
          <w:color w:val="000000"/>
          <w:sz w:val="44"/>
          <w:szCs w:val="44"/>
        </w:rPr>
        <w:br w:type="page"/>
      </w:r>
      <w:bookmarkStart w:id="58" w:name="_Toc15396614"/>
      <w:r>
        <w:rPr>
          <w:rFonts w:ascii="黑体" w:eastAsia="黑体" w:hAnsi="黑体" w:cs="黑体" w:hint="eastAsia"/>
          <w:color w:val="000000"/>
          <w:sz w:val="44"/>
          <w:szCs w:val="44"/>
        </w:rPr>
        <w:lastRenderedPageBreak/>
        <w:t>第</w:t>
      </w:r>
      <w:r>
        <w:rPr>
          <w:rStyle w:val="1Char"/>
          <w:rFonts w:ascii="黑体" w:eastAsia="黑体" w:hAnsi="黑体" w:cs="黑体" w:hint="eastAsia"/>
          <w:b w:val="0"/>
          <w:bCs w:val="0"/>
        </w:rPr>
        <w:t>四部分</w:t>
      </w:r>
      <w:r>
        <w:rPr>
          <w:rStyle w:val="1Char"/>
          <w:rFonts w:ascii="黑体" w:eastAsia="黑体" w:hAnsi="黑体" w:cs="黑体"/>
          <w:b w:val="0"/>
          <w:bCs w:val="0"/>
        </w:rPr>
        <w:t xml:space="preserve"> </w:t>
      </w:r>
      <w:r>
        <w:rPr>
          <w:rStyle w:val="1Char"/>
          <w:rFonts w:ascii="黑体" w:eastAsia="黑体" w:hAnsi="黑体" w:cs="黑体" w:hint="eastAsia"/>
          <w:b w:val="0"/>
          <w:bCs w:val="0"/>
        </w:rPr>
        <w:t>附件</w:t>
      </w:r>
      <w:bookmarkEnd w:id="58"/>
    </w:p>
    <w:p w:rsidR="002B4195" w:rsidRDefault="002B4195">
      <w:pPr>
        <w:spacing w:line="600" w:lineRule="exact"/>
        <w:jc w:val="center"/>
        <w:outlineLvl w:val="0"/>
        <w:rPr>
          <w:rStyle w:val="1Char"/>
        </w:rPr>
      </w:pPr>
    </w:p>
    <w:p w:rsidR="002B4195" w:rsidRDefault="00BF6AAD">
      <w:pPr>
        <w:pStyle w:val="2"/>
        <w:rPr>
          <w:rStyle w:val="1Char"/>
          <w:rFonts w:ascii="仿宋" w:eastAsia="仿宋" w:hAnsi="仿宋"/>
          <w:sz w:val="32"/>
          <w:szCs w:val="32"/>
        </w:rPr>
      </w:pPr>
      <w:bookmarkStart w:id="59" w:name="_Toc15396615"/>
      <w:r>
        <w:rPr>
          <w:rStyle w:val="1Char"/>
          <w:rFonts w:ascii="仿宋" w:eastAsia="仿宋" w:hAnsi="仿宋" w:cs="仿宋" w:hint="eastAsia"/>
          <w:sz w:val="32"/>
          <w:szCs w:val="32"/>
        </w:rPr>
        <w:t>附件</w:t>
      </w:r>
      <w:r>
        <w:rPr>
          <w:rStyle w:val="1Char"/>
          <w:rFonts w:ascii="仿宋" w:eastAsia="仿宋" w:hAnsi="仿宋" w:cs="仿宋"/>
          <w:sz w:val="32"/>
          <w:szCs w:val="32"/>
        </w:rPr>
        <w:t>1</w:t>
      </w:r>
      <w:bookmarkEnd w:id="59"/>
    </w:p>
    <w:p w:rsidR="002B4195" w:rsidRDefault="00BF6AAD">
      <w:pPr>
        <w:spacing w:line="600" w:lineRule="exact"/>
        <w:jc w:val="center"/>
        <w:outlineLvl w:val="0"/>
        <w:rPr>
          <w:rFonts w:ascii="黑体" w:eastAsia="黑体" w:hAnsi="黑体"/>
          <w:sz w:val="36"/>
          <w:szCs w:val="36"/>
        </w:rPr>
      </w:pPr>
      <w:bookmarkStart w:id="60" w:name="_Toc15396616"/>
      <w:r>
        <w:rPr>
          <w:rFonts w:ascii="黑体" w:eastAsia="黑体" w:hAnsi="黑体" w:cs="黑体" w:hint="eastAsia"/>
          <w:sz w:val="36"/>
          <w:szCs w:val="36"/>
        </w:rPr>
        <w:t>攀枝花市商务局</w:t>
      </w:r>
      <w:r>
        <w:rPr>
          <w:rFonts w:ascii="黑体" w:eastAsia="黑体" w:hAnsi="黑体" w:cs="黑体"/>
          <w:sz w:val="36"/>
          <w:szCs w:val="36"/>
        </w:rPr>
        <w:t>2018</w:t>
      </w:r>
      <w:r>
        <w:rPr>
          <w:rFonts w:ascii="黑体" w:eastAsia="黑体" w:hAnsi="黑体" w:cs="黑体" w:hint="eastAsia"/>
          <w:sz w:val="36"/>
          <w:szCs w:val="36"/>
        </w:rPr>
        <w:t>年部门整体支出绩效评价报告</w:t>
      </w:r>
      <w:bookmarkEnd w:id="60"/>
    </w:p>
    <w:p w:rsidR="002B4195" w:rsidRDefault="002B4195">
      <w:pPr>
        <w:spacing w:line="580" w:lineRule="exact"/>
        <w:ind w:firstLineChars="200" w:firstLine="640"/>
        <w:rPr>
          <w:rFonts w:ascii="黑体" w:eastAsia="黑体" w:hAnsi="黑体"/>
          <w:sz w:val="32"/>
          <w:szCs w:val="32"/>
        </w:rPr>
      </w:pPr>
    </w:p>
    <w:p w:rsidR="002B4195" w:rsidRDefault="00BF6AAD">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一、部门（单位）概况</w:t>
      </w:r>
    </w:p>
    <w:p w:rsidR="002B4195" w:rsidRDefault="00BF6AAD">
      <w:pPr>
        <w:ind w:firstLineChars="250" w:firstLine="800"/>
        <w:rPr>
          <w:rFonts w:ascii="仿宋" w:eastAsia="仿宋" w:hAnsi="仿宋"/>
          <w:sz w:val="32"/>
          <w:szCs w:val="32"/>
        </w:rPr>
      </w:pPr>
      <w:r>
        <w:rPr>
          <w:rFonts w:ascii="仿宋" w:eastAsia="仿宋" w:hAnsi="仿宋" w:cs="仿宋" w:hint="eastAsia"/>
          <w:sz w:val="32"/>
          <w:szCs w:val="32"/>
        </w:rPr>
        <w:t>（一）机构组成。</w:t>
      </w:r>
    </w:p>
    <w:p w:rsidR="002B4195" w:rsidRDefault="00BF6AAD">
      <w:pPr>
        <w:snapToGrid w:val="0"/>
        <w:spacing w:line="600" w:lineRule="exact"/>
        <w:ind w:firstLineChars="200" w:firstLine="640"/>
        <w:rPr>
          <w:rFonts w:ascii="仿宋_GB2312" w:eastAsia="仿宋_GB2312" w:hAnsi="华文宋体"/>
          <w:sz w:val="32"/>
          <w:szCs w:val="32"/>
        </w:rPr>
      </w:pPr>
      <w:r>
        <w:rPr>
          <w:rFonts w:ascii="仿宋_GB2312" w:eastAsia="仿宋_GB2312" w:hAnsi="仿宋" w:cs="仿宋_GB2312" w:hint="eastAsia"/>
          <w:sz w:val="32"/>
          <w:szCs w:val="32"/>
        </w:rPr>
        <w:t>攀枝花市商务局</w:t>
      </w:r>
      <w:r>
        <w:rPr>
          <w:rFonts w:ascii="仿宋_GB2312" w:eastAsia="仿宋_GB2312" w:hAnsi="仿宋" w:cs="仿宋_GB2312" w:hint="eastAsia"/>
          <w:color w:val="000000"/>
          <w:kern w:val="0"/>
          <w:sz w:val="32"/>
          <w:szCs w:val="32"/>
          <w:lang w:val="zh-CN"/>
        </w:rPr>
        <w:t>为行政主管部门，</w:t>
      </w:r>
      <w:r>
        <w:rPr>
          <w:rFonts w:ascii="仿宋_GB2312" w:eastAsia="仿宋_GB2312" w:hAnsi="仿宋" w:cs="仿宋_GB2312" w:hint="eastAsia"/>
          <w:sz w:val="32"/>
          <w:szCs w:val="32"/>
        </w:rPr>
        <w:t>下属二级单位</w:t>
      </w:r>
      <w:r>
        <w:rPr>
          <w:rFonts w:ascii="仿宋_GB2312" w:eastAsia="仿宋_GB2312" w:hAnsi="仿宋" w:cs="仿宋_GB2312"/>
          <w:sz w:val="32"/>
          <w:szCs w:val="32"/>
        </w:rPr>
        <w:t>1</w:t>
      </w:r>
      <w:r>
        <w:rPr>
          <w:rFonts w:ascii="仿宋_GB2312" w:eastAsia="仿宋_GB2312" w:hAnsi="仿宋" w:cs="仿宋_GB2312" w:hint="eastAsia"/>
          <w:sz w:val="32"/>
          <w:szCs w:val="32"/>
        </w:rPr>
        <w:t>个（</w:t>
      </w:r>
      <w:r>
        <w:rPr>
          <w:rFonts w:ascii="仿宋_GB2312" w:eastAsia="仿宋_GB2312" w:hAnsi="华文宋体" w:cs="仿宋_GB2312" w:hint="eastAsia"/>
          <w:sz w:val="32"/>
          <w:szCs w:val="32"/>
        </w:rPr>
        <w:t>市商贸流通服务中心</w:t>
      </w:r>
      <w:r>
        <w:rPr>
          <w:rFonts w:ascii="仿宋_GB2312" w:eastAsia="仿宋_GB2312" w:hAnsi="仿宋" w:cs="仿宋_GB2312" w:hint="eastAsia"/>
          <w:sz w:val="32"/>
          <w:szCs w:val="32"/>
        </w:rPr>
        <w:t>）</w:t>
      </w:r>
      <w:r>
        <w:rPr>
          <w:rFonts w:ascii="仿宋_GB2312" w:eastAsia="仿宋_GB2312" w:hAnsi="华文宋体" w:cs="仿宋_GB2312" w:hint="eastAsia"/>
          <w:sz w:val="32"/>
          <w:szCs w:val="32"/>
        </w:rPr>
        <w:t>，性质属财政全额拨款事业单位，执行事业单位会计制度。</w:t>
      </w:r>
    </w:p>
    <w:p w:rsidR="002B4195" w:rsidRDefault="00BF6AAD">
      <w:pPr>
        <w:snapToGrid w:val="0"/>
        <w:spacing w:line="60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（二）机构职能。</w:t>
      </w:r>
    </w:p>
    <w:p w:rsidR="002B4195" w:rsidRDefault="00BF6AAD">
      <w:pPr>
        <w:snapToGrid w:val="0"/>
        <w:spacing w:line="60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攀枝花市商务局是市政府工作职能部门，承担全市商贸流通、服务业发展、对外经济贸易工作职责。具体负责拟订并组织实施全市商务流通产业发展规划、计划和相关政策措施；指导和协调全市服务业发展的职责；指导城市商业网点规划和商业体系建设工作</w:t>
      </w:r>
      <w:r>
        <w:rPr>
          <w:rFonts w:ascii="仿宋_GB2312" w:eastAsia="仿宋_GB2312" w:hAnsi="仿宋" w:cs="仿宋_GB2312"/>
          <w:sz w:val="32"/>
          <w:szCs w:val="32"/>
        </w:rPr>
        <w:t>,</w:t>
      </w:r>
      <w:r>
        <w:rPr>
          <w:rFonts w:ascii="仿宋_GB2312" w:eastAsia="仿宋_GB2312" w:hAnsi="仿宋" w:cs="仿宋_GB2312" w:hint="eastAsia"/>
          <w:sz w:val="32"/>
          <w:szCs w:val="32"/>
        </w:rPr>
        <w:t>推进农村市场体系建设；拟订规范市场运行和流通秩序的政策</w:t>
      </w:r>
      <w:r>
        <w:rPr>
          <w:rFonts w:ascii="仿宋_GB2312" w:eastAsia="仿宋_GB2312" w:hAnsi="仿宋" w:cs="仿宋_GB2312"/>
          <w:sz w:val="32"/>
          <w:szCs w:val="32"/>
        </w:rPr>
        <w:t>,</w:t>
      </w:r>
      <w:r>
        <w:rPr>
          <w:rFonts w:ascii="仿宋_GB2312" w:eastAsia="仿宋_GB2312" w:hAnsi="仿宋" w:cs="仿宋_GB2312" w:hint="eastAsia"/>
          <w:sz w:val="32"/>
          <w:szCs w:val="32"/>
        </w:rPr>
        <w:t>推动商务领域信用建设；负责重要消费品市场调控和重要生产资料流通监管</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建立健全生活必需品市场供应应急管理机制；指导对外贸易行业执行国家进出口商品、加工贸易管理办法和进出口管理商品、技术目录</w:t>
      </w:r>
      <w:r>
        <w:rPr>
          <w:rFonts w:ascii="仿宋_GB2312" w:eastAsia="仿宋_GB2312" w:hAnsi="仿宋" w:cs="仿宋_GB2312"/>
          <w:sz w:val="32"/>
          <w:szCs w:val="32"/>
        </w:rPr>
        <w:t>,</w:t>
      </w:r>
      <w:r>
        <w:rPr>
          <w:rFonts w:ascii="仿宋_GB2312" w:eastAsia="仿宋_GB2312" w:hAnsi="仿宋" w:cs="仿宋_GB2312" w:hint="eastAsia"/>
          <w:sz w:val="32"/>
          <w:szCs w:val="32"/>
        </w:rPr>
        <w:t>指导贸易促进活动和外贸促进体系建设；依法监督全市技术引进、设备进口、国家限制出口技术的工作</w:t>
      </w:r>
      <w:r>
        <w:rPr>
          <w:rFonts w:ascii="仿宋_GB2312" w:eastAsia="仿宋_GB2312" w:hAnsi="仿宋" w:cs="仿宋_GB2312"/>
          <w:sz w:val="32"/>
          <w:szCs w:val="32"/>
        </w:rPr>
        <w:t>,</w:t>
      </w:r>
      <w:r>
        <w:rPr>
          <w:rFonts w:ascii="仿宋_GB2312" w:eastAsia="仿宋_GB2312" w:hAnsi="仿宋" w:cs="仿宋_GB2312" w:hint="eastAsia"/>
          <w:sz w:val="32"/>
          <w:szCs w:val="32"/>
        </w:rPr>
        <w:lastRenderedPageBreak/>
        <w:t>牵头负责发展服务贸易的相关工作</w:t>
      </w:r>
      <w:r>
        <w:rPr>
          <w:rFonts w:ascii="仿宋_GB2312" w:eastAsia="仿宋_GB2312" w:hAnsi="仿宋" w:cs="仿宋_GB2312"/>
          <w:sz w:val="32"/>
          <w:szCs w:val="32"/>
        </w:rPr>
        <w:t>,</w:t>
      </w:r>
      <w:r>
        <w:rPr>
          <w:rFonts w:ascii="仿宋_GB2312" w:eastAsia="仿宋_GB2312" w:hAnsi="仿宋" w:cs="仿宋_GB2312" w:hint="eastAsia"/>
          <w:sz w:val="32"/>
          <w:szCs w:val="32"/>
        </w:rPr>
        <w:t>推动服务外包平台建设；承担组织协调反倾销、反补贴、保障措施和技术性贸易壁垒等与进出口公平贸易相关的工作；负责全市对外经济合作工作</w:t>
      </w:r>
      <w:r>
        <w:rPr>
          <w:rFonts w:ascii="仿宋_GB2312" w:eastAsia="仿宋_GB2312" w:hAnsi="仿宋" w:cs="仿宋_GB2312"/>
          <w:sz w:val="32"/>
          <w:szCs w:val="32"/>
        </w:rPr>
        <w:t>,</w:t>
      </w:r>
      <w:r>
        <w:rPr>
          <w:rFonts w:ascii="仿宋_GB2312" w:eastAsia="仿宋_GB2312" w:hAnsi="仿宋" w:cs="仿宋_GB2312" w:hint="eastAsia"/>
          <w:sz w:val="32"/>
          <w:szCs w:val="32"/>
        </w:rPr>
        <w:t>依法管理和监督境外承包工程、对外劳务合作和出境就业等；管理我市赴境外举办的各种商品交易会和经贸推介活动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指导和监督管理以攀枝花市名义</w:t>
      </w:r>
      <w:r>
        <w:rPr>
          <w:rFonts w:ascii="仿宋_GB2312" w:eastAsia="仿宋_GB2312" w:hAnsi="仿宋" w:cs="仿宋_GB2312" w:hint="eastAsia"/>
          <w:sz w:val="32"/>
          <w:szCs w:val="32"/>
        </w:rPr>
        <w:t>在境内举办的各种交易会、展览会、展销会等活动；规划全市商务系统电子政务、公共商务信息服务体系建设并组织实施，推动电子商务发展。</w:t>
      </w:r>
    </w:p>
    <w:p w:rsidR="002B4195" w:rsidRDefault="00BF6AAD">
      <w:pPr>
        <w:snapToGrid w:val="0"/>
        <w:spacing w:line="60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市商贸流通服务中心职能职责：负责组织经济贸易代表团赴境外访问、考察和参展，组织企业参加境内外展会和其他国际专业性展览会。引导开展网络直播、消费促进等活动。完成局领导交办工作。</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（三）人员概况。</w:t>
      </w:r>
    </w:p>
    <w:p w:rsidR="002B4195" w:rsidRDefault="00BF6AAD">
      <w:pPr>
        <w:snapToGrid w:val="0"/>
        <w:spacing w:line="520" w:lineRule="exact"/>
        <w:ind w:firstLineChars="200" w:firstLine="640"/>
        <w:rPr>
          <w:rFonts w:ascii="仿宋_GB2312" w:eastAsia="仿宋_GB2312" w:hAnsi="华文宋体"/>
          <w:sz w:val="32"/>
          <w:szCs w:val="32"/>
        </w:rPr>
      </w:pPr>
      <w:r>
        <w:rPr>
          <w:rFonts w:ascii="仿宋_GB2312" w:eastAsia="仿宋_GB2312" w:hAnsi="华文宋体" w:cs="仿宋_GB2312" w:hint="eastAsia"/>
          <w:sz w:val="32"/>
          <w:szCs w:val="32"/>
        </w:rPr>
        <w:t>市商务局年末实有人数</w:t>
      </w:r>
      <w:r>
        <w:rPr>
          <w:rFonts w:ascii="仿宋_GB2312" w:eastAsia="仿宋_GB2312" w:hAnsi="华文宋体" w:cs="仿宋_GB2312"/>
          <w:sz w:val="32"/>
          <w:szCs w:val="32"/>
        </w:rPr>
        <w:t>44</w:t>
      </w:r>
      <w:r>
        <w:rPr>
          <w:rFonts w:ascii="仿宋_GB2312" w:eastAsia="仿宋_GB2312" w:hAnsi="华文宋体" w:cs="仿宋_GB2312" w:hint="eastAsia"/>
          <w:sz w:val="32"/>
          <w:szCs w:val="32"/>
        </w:rPr>
        <w:t>人，其中在职</w:t>
      </w:r>
      <w:r>
        <w:rPr>
          <w:rFonts w:ascii="仿宋_GB2312" w:eastAsia="仿宋_GB2312" w:hAnsi="华文宋体" w:cs="仿宋_GB2312"/>
          <w:sz w:val="32"/>
          <w:szCs w:val="32"/>
        </w:rPr>
        <w:t>40</w:t>
      </w:r>
      <w:r>
        <w:rPr>
          <w:rFonts w:ascii="仿宋_GB2312" w:eastAsia="仿宋_GB2312" w:hAnsi="华文宋体" w:cs="仿宋_GB2312" w:hint="eastAsia"/>
          <w:sz w:val="32"/>
          <w:szCs w:val="32"/>
        </w:rPr>
        <w:t>人，包括公务员</w:t>
      </w:r>
      <w:r>
        <w:rPr>
          <w:rFonts w:ascii="仿宋_GB2312" w:eastAsia="仿宋_GB2312" w:hAnsi="华文宋体" w:cs="仿宋_GB2312"/>
          <w:sz w:val="32"/>
          <w:szCs w:val="32"/>
        </w:rPr>
        <w:t>33</w:t>
      </w:r>
      <w:r>
        <w:rPr>
          <w:rFonts w:ascii="仿宋_GB2312" w:eastAsia="仿宋_GB2312" w:hAnsi="华文宋体" w:cs="仿宋_GB2312" w:hint="eastAsia"/>
          <w:sz w:val="32"/>
          <w:szCs w:val="32"/>
        </w:rPr>
        <w:t>人，工勤</w:t>
      </w:r>
      <w:r>
        <w:rPr>
          <w:rFonts w:ascii="仿宋_GB2312" w:eastAsia="仿宋_GB2312" w:hAnsi="华文宋体" w:cs="仿宋_GB2312"/>
          <w:sz w:val="32"/>
          <w:szCs w:val="32"/>
        </w:rPr>
        <w:t>4</w:t>
      </w:r>
      <w:r>
        <w:rPr>
          <w:rFonts w:ascii="仿宋_GB2312" w:eastAsia="仿宋_GB2312" w:hAnsi="华文宋体" w:cs="仿宋_GB2312" w:hint="eastAsia"/>
          <w:sz w:val="32"/>
          <w:szCs w:val="32"/>
        </w:rPr>
        <w:t>人，参公</w:t>
      </w:r>
      <w:r>
        <w:rPr>
          <w:rFonts w:ascii="仿宋_GB2312" w:eastAsia="仿宋_GB2312" w:hAnsi="华文宋体" w:cs="仿宋_GB2312"/>
          <w:sz w:val="32"/>
          <w:szCs w:val="32"/>
        </w:rPr>
        <w:t>3</w:t>
      </w:r>
      <w:r>
        <w:rPr>
          <w:rFonts w:ascii="仿宋_GB2312" w:eastAsia="仿宋_GB2312" w:hAnsi="华文宋体" w:cs="仿宋_GB2312" w:hint="eastAsia"/>
          <w:sz w:val="32"/>
          <w:szCs w:val="32"/>
        </w:rPr>
        <w:t>人；离休</w:t>
      </w:r>
      <w:r>
        <w:rPr>
          <w:rFonts w:ascii="仿宋_GB2312" w:eastAsia="仿宋_GB2312" w:hAnsi="华文宋体" w:cs="仿宋_GB2312"/>
          <w:sz w:val="32"/>
          <w:szCs w:val="32"/>
        </w:rPr>
        <w:t>4</w:t>
      </w:r>
      <w:r>
        <w:rPr>
          <w:rFonts w:ascii="仿宋_GB2312" w:eastAsia="仿宋_GB2312" w:hAnsi="华文宋体" w:cs="仿宋_GB2312" w:hint="eastAsia"/>
          <w:sz w:val="32"/>
          <w:szCs w:val="32"/>
        </w:rPr>
        <w:t>人，上年年末实有人数</w:t>
      </w:r>
      <w:r>
        <w:rPr>
          <w:rFonts w:ascii="仿宋_GB2312" w:eastAsia="仿宋_GB2312" w:hAnsi="华文宋体" w:cs="仿宋_GB2312"/>
          <w:sz w:val="32"/>
          <w:szCs w:val="32"/>
        </w:rPr>
        <w:t>49</w:t>
      </w:r>
      <w:r>
        <w:rPr>
          <w:rFonts w:ascii="仿宋_GB2312" w:eastAsia="仿宋_GB2312" w:hAnsi="华文宋体" w:cs="仿宋_GB2312" w:hint="eastAsia"/>
          <w:sz w:val="32"/>
          <w:szCs w:val="32"/>
        </w:rPr>
        <w:t>人，其中公务员</w:t>
      </w:r>
      <w:r>
        <w:rPr>
          <w:rFonts w:ascii="仿宋_GB2312" w:eastAsia="仿宋_GB2312" w:hAnsi="华文宋体" w:cs="仿宋_GB2312"/>
          <w:sz w:val="32"/>
          <w:szCs w:val="32"/>
        </w:rPr>
        <w:t>37</w:t>
      </w:r>
      <w:r>
        <w:rPr>
          <w:rFonts w:ascii="仿宋_GB2312" w:eastAsia="仿宋_GB2312" w:hAnsi="华文宋体" w:cs="仿宋_GB2312" w:hint="eastAsia"/>
          <w:sz w:val="32"/>
          <w:szCs w:val="32"/>
        </w:rPr>
        <w:t>人，工勤</w:t>
      </w:r>
      <w:r>
        <w:rPr>
          <w:rFonts w:ascii="仿宋_GB2312" w:eastAsia="仿宋_GB2312" w:hAnsi="华文宋体" w:cs="仿宋_GB2312"/>
          <w:sz w:val="32"/>
          <w:szCs w:val="32"/>
        </w:rPr>
        <w:t>5</w:t>
      </w:r>
      <w:r>
        <w:rPr>
          <w:rFonts w:ascii="仿宋_GB2312" w:eastAsia="仿宋_GB2312" w:hAnsi="华文宋体" w:cs="仿宋_GB2312" w:hint="eastAsia"/>
          <w:sz w:val="32"/>
          <w:szCs w:val="32"/>
        </w:rPr>
        <w:t>人，参公</w:t>
      </w:r>
      <w:r>
        <w:rPr>
          <w:rFonts w:ascii="仿宋_GB2312" w:eastAsia="仿宋_GB2312" w:hAnsi="华文宋体" w:cs="仿宋_GB2312"/>
          <w:sz w:val="32"/>
          <w:szCs w:val="32"/>
        </w:rPr>
        <w:t>3</w:t>
      </w:r>
      <w:r>
        <w:rPr>
          <w:rFonts w:ascii="仿宋_GB2312" w:eastAsia="仿宋_GB2312" w:hAnsi="华文宋体" w:cs="仿宋_GB2312" w:hint="eastAsia"/>
          <w:sz w:val="32"/>
          <w:szCs w:val="32"/>
        </w:rPr>
        <w:t>人，离休</w:t>
      </w:r>
      <w:r>
        <w:rPr>
          <w:rFonts w:ascii="仿宋_GB2312" w:eastAsia="仿宋_GB2312" w:hAnsi="华文宋体" w:cs="仿宋_GB2312"/>
          <w:sz w:val="32"/>
          <w:szCs w:val="32"/>
        </w:rPr>
        <w:t>4</w:t>
      </w:r>
      <w:r>
        <w:rPr>
          <w:rFonts w:ascii="仿宋_GB2312" w:eastAsia="仿宋_GB2312" w:hAnsi="华文宋体" w:cs="仿宋_GB2312" w:hint="eastAsia"/>
          <w:sz w:val="32"/>
          <w:szCs w:val="32"/>
        </w:rPr>
        <w:t>人，今年与上年总人数减少</w:t>
      </w:r>
      <w:r>
        <w:rPr>
          <w:rFonts w:ascii="仿宋_GB2312" w:eastAsia="仿宋_GB2312" w:hAnsi="华文宋体" w:cs="仿宋_GB2312"/>
          <w:sz w:val="32"/>
          <w:szCs w:val="32"/>
        </w:rPr>
        <w:t>5</w:t>
      </w:r>
      <w:r>
        <w:rPr>
          <w:rFonts w:ascii="仿宋_GB2312" w:eastAsia="仿宋_GB2312" w:hAnsi="华文宋体" w:cs="仿宋_GB2312" w:hint="eastAsia"/>
          <w:sz w:val="32"/>
          <w:szCs w:val="32"/>
        </w:rPr>
        <w:t>人，原因是公务员调离</w:t>
      </w:r>
      <w:r>
        <w:rPr>
          <w:rFonts w:ascii="仿宋_GB2312" w:eastAsia="仿宋_GB2312" w:hAnsi="华文宋体" w:cs="仿宋_GB2312"/>
          <w:sz w:val="32"/>
          <w:szCs w:val="32"/>
        </w:rPr>
        <w:t>6</w:t>
      </w:r>
      <w:r>
        <w:rPr>
          <w:rFonts w:ascii="仿宋_GB2312" w:eastAsia="仿宋_GB2312" w:hAnsi="华文宋体" w:cs="仿宋_GB2312" w:hint="eastAsia"/>
          <w:sz w:val="32"/>
          <w:szCs w:val="32"/>
        </w:rPr>
        <w:t>人，死亡</w:t>
      </w:r>
      <w:r>
        <w:rPr>
          <w:rFonts w:ascii="仿宋_GB2312" w:eastAsia="仿宋_GB2312" w:hAnsi="华文宋体" w:cs="仿宋_GB2312"/>
          <w:sz w:val="32"/>
          <w:szCs w:val="32"/>
        </w:rPr>
        <w:t>1</w:t>
      </w:r>
      <w:r>
        <w:rPr>
          <w:rFonts w:ascii="仿宋_GB2312" w:eastAsia="仿宋_GB2312" w:hAnsi="华文宋体" w:cs="仿宋_GB2312" w:hint="eastAsia"/>
          <w:sz w:val="32"/>
          <w:szCs w:val="32"/>
        </w:rPr>
        <w:t>人，调入</w:t>
      </w:r>
      <w:r>
        <w:rPr>
          <w:rFonts w:ascii="仿宋_GB2312" w:eastAsia="仿宋_GB2312" w:hAnsi="华文宋体" w:cs="仿宋_GB2312"/>
          <w:sz w:val="32"/>
          <w:szCs w:val="32"/>
        </w:rPr>
        <w:t>3</w:t>
      </w:r>
      <w:r>
        <w:rPr>
          <w:rFonts w:ascii="仿宋_GB2312" w:eastAsia="仿宋_GB2312" w:hAnsi="华文宋体" w:cs="仿宋_GB2312" w:hint="eastAsia"/>
          <w:sz w:val="32"/>
          <w:szCs w:val="32"/>
        </w:rPr>
        <w:t>人，工勤退休</w:t>
      </w:r>
      <w:r>
        <w:rPr>
          <w:rFonts w:ascii="仿宋_GB2312" w:eastAsia="仿宋_GB2312" w:hAnsi="华文宋体" w:cs="仿宋_GB2312"/>
          <w:sz w:val="32"/>
          <w:szCs w:val="32"/>
        </w:rPr>
        <w:t>1</w:t>
      </w:r>
      <w:r>
        <w:rPr>
          <w:rFonts w:ascii="仿宋_GB2312" w:eastAsia="仿宋_GB2312" w:hAnsi="华文宋体" w:cs="仿宋_GB2312" w:hint="eastAsia"/>
          <w:sz w:val="32"/>
          <w:szCs w:val="32"/>
        </w:rPr>
        <w:t>人。</w:t>
      </w:r>
    </w:p>
    <w:p w:rsidR="002B4195" w:rsidRDefault="00BF6AAD">
      <w:pPr>
        <w:snapToGrid w:val="0"/>
        <w:spacing w:line="520" w:lineRule="exact"/>
        <w:ind w:firstLineChars="200" w:firstLine="640"/>
        <w:rPr>
          <w:rFonts w:ascii="仿宋_GB2312" w:eastAsia="仿宋_GB2312" w:hAnsi="仿宋"/>
          <w:sz w:val="32"/>
          <w:szCs w:val="32"/>
        </w:rPr>
      </w:pPr>
      <w:r>
        <w:rPr>
          <w:rFonts w:ascii="仿宋_GB2312" w:eastAsia="仿宋_GB2312" w:hAnsi="华文宋体" w:cs="仿宋_GB2312" w:hint="eastAsia"/>
          <w:sz w:val="32"/>
          <w:szCs w:val="32"/>
        </w:rPr>
        <w:t>市商贸流通服务中心年末实有人数</w:t>
      </w:r>
      <w:r>
        <w:rPr>
          <w:rFonts w:ascii="仿宋_GB2312" w:eastAsia="仿宋_GB2312" w:hAnsi="华文宋体" w:cs="仿宋_GB2312"/>
          <w:sz w:val="32"/>
          <w:szCs w:val="32"/>
        </w:rPr>
        <w:t>6</w:t>
      </w:r>
      <w:r>
        <w:rPr>
          <w:rFonts w:ascii="仿宋_GB2312" w:eastAsia="仿宋_GB2312" w:hAnsi="华文宋体" w:cs="仿宋_GB2312" w:hint="eastAsia"/>
          <w:sz w:val="32"/>
          <w:szCs w:val="32"/>
        </w:rPr>
        <w:t>人，其中在职</w:t>
      </w:r>
      <w:r>
        <w:rPr>
          <w:rFonts w:ascii="仿宋_GB2312" w:eastAsia="仿宋_GB2312" w:hAnsi="华文宋体" w:cs="仿宋_GB2312"/>
          <w:sz w:val="32"/>
          <w:szCs w:val="32"/>
        </w:rPr>
        <w:t>6</w:t>
      </w:r>
      <w:r>
        <w:rPr>
          <w:rFonts w:ascii="仿宋_GB2312" w:eastAsia="仿宋_GB2312" w:hAnsi="华文宋体" w:cs="仿宋_GB2312" w:hint="eastAsia"/>
          <w:sz w:val="32"/>
          <w:szCs w:val="32"/>
        </w:rPr>
        <w:t>人：管理人员</w:t>
      </w:r>
      <w:r>
        <w:rPr>
          <w:rFonts w:ascii="仿宋_GB2312" w:eastAsia="仿宋_GB2312" w:hAnsi="华文宋体" w:cs="仿宋_GB2312"/>
          <w:sz w:val="32"/>
          <w:szCs w:val="32"/>
        </w:rPr>
        <w:t>5</w:t>
      </w:r>
      <w:r>
        <w:rPr>
          <w:rFonts w:ascii="仿宋_GB2312" w:eastAsia="仿宋_GB2312" w:hAnsi="华文宋体" w:cs="仿宋_GB2312" w:hint="eastAsia"/>
          <w:sz w:val="32"/>
          <w:szCs w:val="32"/>
        </w:rPr>
        <w:t>人，专业技术</w:t>
      </w:r>
      <w:r>
        <w:rPr>
          <w:rFonts w:ascii="仿宋_GB2312" w:eastAsia="仿宋_GB2312" w:hAnsi="华文宋体" w:cs="仿宋_GB2312"/>
          <w:sz w:val="32"/>
          <w:szCs w:val="32"/>
        </w:rPr>
        <w:t>1</w:t>
      </w:r>
      <w:r>
        <w:rPr>
          <w:rFonts w:ascii="仿宋_GB2312" w:eastAsia="仿宋_GB2312" w:hAnsi="华文宋体" w:cs="仿宋_GB2312" w:hint="eastAsia"/>
          <w:sz w:val="32"/>
          <w:szCs w:val="32"/>
        </w:rPr>
        <w:t>人，与</w:t>
      </w:r>
      <w:r>
        <w:rPr>
          <w:rFonts w:ascii="仿宋_GB2312" w:eastAsia="仿宋_GB2312" w:cs="仿宋_GB2312" w:hint="eastAsia"/>
          <w:sz w:val="32"/>
          <w:szCs w:val="32"/>
        </w:rPr>
        <w:t>上年无变动。</w:t>
      </w:r>
    </w:p>
    <w:p w:rsidR="002B4195" w:rsidRDefault="00BF6AAD">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二、部门财政资金收支情况</w:t>
      </w:r>
    </w:p>
    <w:p w:rsidR="002B4195" w:rsidRDefault="00BF6AAD">
      <w:pPr>
        <w:spacing w:line="58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（一）部门财政资金收入情况。</w:t>
      </w:r>
    </w:p>
    <w:p w:rsidR="002B4195" w:rsidRDefault="00BF6AAD">
      <w:pPr>
        <w:spacing w:line="580" w:lineRule="exact"/>
        <w:ind w:firstLineChars="200" w:firstLine="640"/>
        <w:rPr>
          <w:rFonts w:ascii="仿宋_GB2312" w:eastAsia="仿宋_GB2312" w:hAnsi="仿宋"/>
          <w:sz w:val="32"/>
          <w:szCs w:val="32"/>
        </w:rPr>
      </w:pPr>
      <w:r>
        <w:rPr>
          <w:rFonts w:ascii="仿宋_GB2312" w:eastAsia="仿宋_GB2312" w:cs="仿宋_GB2312" w:hint="eastAsia"/>
          <w:sz w:val="32"/>
          <w:szCs w:val="32"/>
        </w:rPr>
        <w:t>本部门财政资金收入</w:t>
      </w:r>
      <w:r>
        <w:rPr>
          <w:rFonts w:ascii="仿宋_GB2312" w:eastAsia="仿宋_GB2312" w:cs="仿宋_GB2312"/>
          <w:sz w:val="32"/>
          <w:szCs w:val="32"/>
        </w:rPr>
        <w:t>2379.45</w:t>
      </w:r>
      <w:r>
        <w:rPr>
          <w:rFonts w:ascii="仿宋_GB2312" w:eastAsia="仿宋_GB2312" w:cs="仿宋_GB2312" w:hint="eastAsia"/>
          <w:sz w:val="32"/>
          <w:szCs w:val="32"/>
        </w:rPr>
        <w:t>万元，其中：一般公共预</w:t>
      </w:r>
      <w:r>
        <w:rPr>
          <w:rFonts w:ascii="仿宋_GB2312" w:eastAsia="仿宋_GB2312" w:cs="仿宋_GB2312" w:hint="eastAsia"/>
          <w:sz w:val="32"/>
          <w:szCs w:val="32"/>
        </w:rPr>
        <w:lastRenderedPageBreak/>
        <w:t>算财政拨款收入</w:t>
      </w:r>
      <w:r>
        <w:rPr>
          <w:rFonts w:ascii="仿宋_GB2312" w:eastAsia="仿宋_GB2312" w:cs="仿宋_GB2312"/>
          <w:sz w:val="32"/>
          <w:szCs w:val="32"/>
        </w:rPr>
        <w:t>2090.48</w:t>
      </w:r>
      <w:r>
        <w:rPr>
          <w:rFonts w:ascii="仿宋_GB2312" w:eastAsia="仿宋_GB2312" w:cs="仿宋_GB2312" w:hint="eastAsia"/>
          <w:sz w:val="32"/>
          <w:szCs w:val="32"/>
        </w:rPr>
        <w:t>万元，政府性基金预算财政拨款收入</w:t>
      </w:r>
      <w:r>
        <w:rPr>
          <w:rFonts w:ascii="仿宋_GB2312" w:eastAsia="仿宋_GB2312" w:cs="仿宋_GB2312"/>
          <w:sz w:val="32"/>
          <w:szCs w:val="32"/>
        </w:rPr>
        <w:t>287.56</w:t>
      </w:r>
      <w:r>
        <w:rPr>
          <w:rFonts w:ascii="仿宋_GB2312" w:eastAsia="仿宋_GB2312" w:cs="仿宋_GB2312" w:hint="eastAsia"/>
          <w:sz w:val="32"/>
          <w:szCs w:val="32"/>
        </w:rPr>
        <w:t>万元。</w:t>
      </w:r>
    </w:p>
    <w:p w:rsidR="002B4195" w:rsidRDefault="00BF6AAD">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（二）部门财政资金支出情况。</w:t>
      </w:r>
    </w:p>
    <w:p w:rsidR="002B4195" w:rsidRDefault="00BF6AAD">
      <w:pPr>
        <w:spacing w:line="580" w:lineRule="exact"/>
        <w:ind w:firstLineChars="200" w:firstLine="640"/>
        <w:rPr>
          <w:rFonts w:ascii="仿宋" w:eastAsia="仿宋" w:hAnsi="仿宋"/>
          <w:sz w:val="32"/>
          <w:szCs w:val="32"/>
        </w:rPr>
      </w:pPr>
      <w:r>
        <w:rPr>
          <w:rFonts w:ascii="仿宋_GB2312" w:eastAsia="仿宋_GB2312" w:cs="仿宋_GB2312" w:hint="eastAsia"/>
          <w:sz w:val="32"/>
          <w:szCs w:val="32"/>
        </w:rPr>
        <w:t>本部门财政资金支出</w:t>
      </w:r>
      <w:r>
        <w:rPr>
          <w:rFonts w:ascii="仿宋_GB2312" w:eastAsia="仿宋_GB2312" w:cs="仿宋_GB2312"/>
          <w:sz w:val="32"/>
          <w:szCs w:val="32"/>
        </w:rPr>
        <w:t>2395</w:t>
      </w:r>
      <w:r>
        <w:rPr>
          <w:rFonts w:ascii="仿宋_GB2312" w:eastAsia="仿宋_GB2312" w:cs="仿宋_GB2312" w:hint="eastAsia"/>
          <w:sz w:val="32"/>
          <w:szCs w:val="32"/>
        </w:rPr>
        <w:t>万元，其中：基本支出</w:t>
      </w:r>
      <w:r>
        <w:rPr>
          <w:rFonts w:ascii="仿宋_GB2312" w:eastAsia="仿宋_GB2312" w:cs="仿宋_GB2312"/>
          <w:sz w:val="32"/>
          <w:szCs w:val="32"/>
        </w:rPr>
        <w:t>1541.79</w:t>
      </w:r>
      <w:r>
        <w:rPr>
          <w:rFonts w:ascii="仿宋_GB2312" w:eastAsia="仿宋_GB2312" w:cs="仿宋_GB2312" w:hint="eastAsia"/>
          <w:sz w:val="32"/>
          <w:szCs w:val="32"/>
        </w:rPr>
        <w:t>万元，项目支出</w:t>
      </w:r>
      <w:r>
        <w:rPr>
          <w:rFonts w:ascii="仿宋_GB2312" w:eastAsia="仿宋_GB2312" w:cs="仿宋_GB2312"/>
          <w:sz w:val="32"/>
          <w:szCs w:val="32"/>
        </w:rPr>
        <w:t>853.21</w:t>
      </w:r>
      <w:r>
        <w:rPr>
          <w:rFonts w:ascii="仿宋_GB2312" w:eastAsia="仿宋_GB2312" w:cs="仿宋_GB2312" w:hint="eastAsia"/>
          <w:sz w:val="32"/>
          <w:szCs w:val="32"/>
        </w:rPr>
        <w:t>万元。</w:t>
      </w:r>
    </w:p>
    <w:p w:rsidR="002B4195" w:rsidRDefault="00BF6AAD">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三、部门整体预算绩效管理情况（根据适用指标体系进行调整）</w:t>
      </w:r>
    </w:p>
    <w:p w:rsidR="002B4195" w:rsidRDefault="00BF6AAD">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（一）部门预算管理。</w:t>
      </w:r>
    </w:p>
    <w:p w:rsidR="002B4195" w:rsidRDefault="00BF6AAD">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年初，根据全局年度工作重点科学编制绩效目标和预算，在预算执行中严格控制费用支出，控制超支现象的发生。对于年度无法预计的临时追加的相关工作所需费用，按照费用预算调整的报批程序，经批准后再使用。</w:t>
      </w:r>
    </w:p>
    <w:p w:rsidR="002B4195" w:rsidRDefault="00BF6AAD">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（二）专项预算管理。</w:t>
      </w:r>
    </w:p>
    <w:p w:rsidR="002B4195" w:rsidRDefault="00BF6AAD">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建立和规范项目资金的管理制度，明确专项资金使用范围，严格规范专项资金的审批程序，切实做好专项资金专款专用，严禁专项资金挪作他用。</w:t>
      </w:r>
    </w:p>
    <w:p w:rsidR="002B4195" w:rsidRDefault="00BF6AAD">
      <w:pPr>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（三）结果应用情况。</w:t>
      </w:r>
    </w:p>
    <w:p w:rsidR="002B4195" w:rsidRDefault="00BF6AAD">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实施预算支出绩效管理和绩效目标公开，做到了事前有计划、事中有监督、事后有反馈，提高了资金使用效益，保证了工作完成实效和质量。</w:t>
      </w:r>
    </w:p>
    <w:p w:rsidR="002B4195" w:rsidRDefault="00BF6AAD">
      <w:pPr>
        <w:spacing w:line="580" w:lineRule="exact"/>
        <w:ind w:firstLineChars="200" w:firstLine="640"/>
        <w:rPr>
          <w:rFonts w:ascii="黑体" w:eastAsia="黑体" w:hAnsi="黑体"/>
          <w:sz w:val="32"/>
          <w:szCs w:val="32"/>
        </w:rPr>
      </w:pPr>
      <w:r>
        <w:rPr>
          <w:rFonts w:ascii="黑体" w:eastAsia="黑体" w:hAnsi="黑体" w:cs="黑体" w:hint="eastAsia"/>
          <w:sz w:val="32"/>
          <w:szCs w:val="32"/>
        </w:rPr>
        <w:t>四、评价结论及建议</w:t>
      </w:r>
    </w:p>
    <w:p w:rsidR="002B4195" w:rsidRDefault="00BF6AAD">
      <w:pPr>
        <w:spacing w:line="580" w:lineRule="exact"/>
        <w:ind w:firstLineChars="200" w:firstLine="643"/>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（一）评价结论。</w:t>
      </w:r>
    </w:p>
    <w:p w:rsidR="002B4195" w:rsidRDefault="00BF6AAD">
      <w:pPr>
        <w:spacing w:line="600" w:lineRule="exact"/>
        <w:ind w:firstLine="640"/>
        <w:rPr>
          <w:rFonts w:eastAsia="仿宋_GB2312"/>
          <w:sz w:val="32"/>
          <w:szCs w:val="32"/>
        </w:rPr>
      </w:pPr>
      <w:r>
        <w:rPr>
          <w:rFonts w:eastAsia="仿宋_GB2312" w:cs="仿宋_GB2312" w:hint="eastAsia"/>
          <w:sz w:val="32"/>
          <w:szCs w:val="32"/>
        </w:rPr>
        <w:t>通过加强预算收支管理，不断建立健全内部管理制度，</w:t>
      </w:r>
      <w:r>
        <w:rPr>
          <w:rFonts w:eastAsia="仿宋_GB2312" w:cs="仿宋_GB2312" w:hint="eastAsia"/>
          <w:sz w:val="32"/>
          <w:szCs w:val="32"/>
        </w:rPr>
        <w:lastRenderedPageBreak/>
        <w:t>梳理内部管理流程，部门整体支出管理水平得到一定提升。本年度支出的所有资金均由市财政局国库支付，支出符合国家财经法规和财务管理制度规定以及有关专项资金管理办法的规定；资金拨付有完整的审批程序和手续；资金使用无截留、挤占、挪用、虚列支出等情况。预决算信息按规定公开，基础数据信息和会计信息资料真实、完整、</w:t>
      </w:r>
      <w:r>
        <w:rPr>
          <w:rFonts w:eastAsia="仿宋_GB2312" w:cs="仿宋_GB2312" w:hint="eastAsia"/>
          <w:sz w:val="32"/>
          <w:szCs w:val="32"/>
        </w:rPr>
        <w:t>准确。</w:t>
      </w:r>
    </w:p>
    <w:p w:rsidR="002B4195" w:rsidRDefault="00BF6AAD">
      <w:pPr>
        <w:spacing w:line="580" w:lineRule="exact"/>
        <w:ind w:firstLineChars="200" w:firstLine="643"/>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（二）存在问题。</w:t>
      </w:r>
    </w:p>
    <w:p w:rsidR="002B4195" w:rsidRDefault="00BF6AAD">
      <w:pPr>
        <w:spacing w:line="580" w:lineRule="exact"/>
        <w:ind w:firstLineChars="200" w:firstLine="640"/>
        <w:rPr>
          <w:rFonts w:ascii="仿宋_GB2312" w:eastAsia="仿宋_GB2312" w:hAnsi="仿宋"/>
          <w:sz w:val="32"/>
          <w:szCs w:val="32"/>
        </w:rPr>
      </w:pPr>
      <w:r>
        <w:rPr>
          <w:rFonts w:ascii="仿宋_GB2312" w:eastAsia="仿宋_GB2312" w:cs="仿宋_GB2312" w:hint="eastAsia"/>
          <w:sz w:val="32"/>
          <w:szCs w:val="32"/>
          <w:shd w:val="clear" w:color="auto" w:fill="FFFFFF"/>
        </w:rPr>
        <w:t>尽管本单位的部门整体绩效评价工作取得了一定成绩，但也存在一些问题和不足，需要进一步认真研究解决。在部门整体支出的资金安排和使用上仍有不可预见性，在科学设置预算绩效指标上还需进一步加强，使之更加贴近实际工作需求。</w:t>
      </w:r>
    </w:p>
    <w:p w:rsidR="002B4195" w:rsidRDefault="00BF6AAD">
      <w:pPr>
        <w:pStyle w:val="a8"/>
        <w:shd w:val="clear" w:color="auto" w:fill="FFFFFF"/>
        <w:spacing w:before="93" w:beforeAutospacing="0" w:after="0" w:afterAutospacing="0" w:line="580" w:lineRule="atLeast"/>
        <w:ind w:firstLine="640"/>
        <w:rPr>
          <w:rFonts w:ascii="仿宋_GB2312" w:eastAsia="仿宋_GB2312" w:hAnsi="仿宋" w:cs="Times New Roman"/>
          <w:sz w:val="32"/>
          <w:szCs w:val="32"/>
        </w:rPr>
      </w:pPr>
      <w:r>
        <w:rPr>
          <w:rFonts w:ascii="仿宋_GB2312" w:eastAsia="仿宋_GB2312" w:hAnsi="仿宋" w:cs="仿宋_GB2312" w:hint="eastAsia"/>
          <w:b/>
          <w:bCs/>
          <w:sz w:val="32"/>
          <w:szCs w:val="32"/>
        </w:rPr>
        <w:t>（三）改进建议</w:t>
      </w:r>
      <w:r>
        <w:rPr>
          <w:rFonts w:ascii="仿宋_GB2312" w:eastAsia="仿宋_GB2312" w:hAnsi="仿宋" w:cs="仿宋_GB2312" w:hint="eastAsia"/>
          <w:sz w:val="32"/>
          <w:szCs w:val="32"/>
        </w:rPr>
        <w:t>。</w:t>
      </w:r>
    </w:p>
    <w:p w:rsidR="002B4195" w:rsidRDefault="00BF6AAD">
      <w:pPr>
        <w:pStyle w:val="a8"/>
        <w:shd w:val="clear" w:color="auto" w:fill="FFFFFF"/>
        <w:spacing w:before="93" w:beforeAutospacing="0" w:after="0" w:afterAutospacing="0" w:line="580" w:lineRule="atLeast"/>
        <w:ind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科学合理编制预算，并严格执行预算。要加强预算编制的前瞻性，按照《预算法》及其实施条例的相关规定，综合上一年的预算执行情况和本年度收支预测科学、合理地编制本年度预算，以避免预算支出与实际执行出现较大偏差的情况。提升预算编制质量，加强预算执行与控制力度。</w:t>
      </w:r>
    </w:p>
    <w:p w:rsidR="002B4195" w:rsidRDefault="00BF6AAD">
      <w:pPr>
        <w:pStyle w:val="a8"/>
        <w:shd w:val="clear" w:color="auto" w:fill="FFFFFF"/>
        <w:spacing w:before="0" w:beforeAutospacing="0" w:after="0" w:afterAutospacing="0" w:line="580" w:lineRule="atLeast"/>
        <w:ind w:firstLine="80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、加强财务管理，严格财务审核。在费用报账支付时，按照预算规定的费用项目和用途进行资金使用审核、列报支付、财务核算，杜绝超支现象的发生。</w:t>
      </w:r>
    </w:p>
    <w:p w:rsidR="002B4195" w:rsidRDefault="00BF6AAD">
      <w:pPr>
        <w:pStyle w:val="a8"/>
        <w:shd w:val="clear" w:color="auto" w:fill="FFFFFF"/>
        <w:spacing w:before="93" w:beforeAutospacing="0" w:after="0" w:afterAutospacing="0" w:line="580" w:lineRule="atLeast"/>
        <w:ind w:firstLine="800"/>
        <w:rPr>
          <w:rFonts w:ascii="仿宋_GB2312" w:eastAsia="仿宋_GB2312" w:cs="Times New Roman"/>
          <w:sz w:val="32"/>
          <w:szCs w:val="32"/>
        </w:rPr>
      </w:pPr>
      <w:r>
        <w:rPr>
          <w:rFonts w:ascii="仿宋_GB2312" w:eastAsia="仿宋_GB2312" w:cs="仿宋_GB2312"/>
          <w:sz w:val="32"/>
          <w:szCs w:val="32"/>
        </w:rPr>
        <w:lastRenderedPageBreak/>
        <w:t>3</w:t>
      </w:r>
      <w:r>
        <w:rPr>
          <w:rFonts w:ascii="仿宋_GB2312" w:eastAsia="仿宋_GB2312" w:cs="仿宋_GB2312" w:hint="eastAsia"/>
          <w:sz w:val="32"/>
          <w:szCs w:val="32"/>
        </w:rPr>
        <w:t>、加强“三公”经费控制管理。严格控制“三公”经费的规模和比例，把关“三公”经费支出的审核、审批，杜绝挪用和挤占其他预算资金行为；进一步细化“三公”经费的管理，合理压缩“三公”经费支出。</w:t>
      </w:r>
    </w:p>
    <w:p w:rsidR="002B4195" w:rsidRDefault="002B4195">
      <w:pPr>
        <w:spacing w:line="580" w:lineRule="exact"/>
        <w:ind w:firstLineChars="200" w:firstLine="640"/>
        <w:rPr>
          <w:rFonts w:ascii="仿宋" w:eastAsia="仿宋" w:hAnsi="仿宋"/>
          <w:sz w:val="32"/>
          <w:szCs w:val="32"/>
        </w:rPr>
      </w:pPr>
    </w:p>
    <w:p w:rsidR="002B4195" w:rsidRDefault="002B4195">
      <w:pPr>
        <w:spacing w:line="580" w:lineRule="exact"/>
        <w:ind w:firstLineChars="200" w:firstLine="640"/>
        <w:rPr>
          <w:rFonts w:ascii="仿宋_GB2312" w:eastAsia="仿宋_GB2312" w:hAnsi="仿宋_GB2312"/>
          <w:sz w:val="32"/>
          <w:szCs w:val="32"/>
        </w:rPr>
      </w:pPr>
    </w:p>
    <w:p w:rsidR="002B4195" w:rsidRDefault="00BF6AAD">
      <w:pPr>
        <w:widowControl/>
        <w:jc w:val="left"/>
        <w:rPr>
          <w:rStyle w:val="1Char"/>
          <w:rFonts w:ascii="仿宋" w:eastAsia="仿宋" w:hAnsi="仿宋" w:cs="仿宋"/>
          <w:sz w:val="32"/>
          <w:szCs w:val="32"/>
        </w:rPr>
      </w:pPr>
      <w:r>
        <w:rPr>
          <w:rFonts w:ascii="仿宋_GB2312" w:eastAsia="仿宋_GB2312" w:hAnsi="仿宋_GB2312"/>
        </w:rPr>
        <w:br w:type="page"/>
      </w:r>
      <w:bookmarkStart w:id="61" w:name="_Toc15396617"/>
      <w:r>
        <w:rPr>
          <w:rStyle w:val="1Char"/>
          <w:rFonts w:ascii="仿宋" w:eastAsia="仿宋" w:hAnsi="仿宋" w:cs="仿宋" w:hint="eastAsia"/>
          <w:sz w:val="32"/>
          <w:szCs w:val="32"/>
        </w:rPr>
        <w:lastRenderedPageBreak/>
        <w:t>附件</w:t>
      </w:r>
      <w:r>
        <w:rPr>
          <w:rStyle w:val="1Char"/>
          <w:rFonts w:ascii="仿宋" w:eastAsia="仿宋" w:hAnsi="仿宋" w:cs="仿宋"/>
          <w:sz w:val="32"/>
          <w:szCs w:val="32"/>
        </w:rPr>
        <w:t>2</w:t>
      </w:r>
      <w:bookmarkEnd w:id="61"/>
    </w:p>
    <w:p w:rsidR="002B4195" w:rsidRDefault="00BF6AAD">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s="方正小标宋简体" w:hint="eastAsia"/>
          <w:color w:val="000000"/>
          <w:kern w:val="0"/>
          <w:sz w:val="44"/>
          <w:szCs w:val="44"/>
        </w:rPr>
        <w:t>第三届中国西部国际博览会进出口商品展</w:t>
      </w:r>
      <w:r>
        <w:rPr>
          <w:rFonts w:ascii="方正小标宋简体" w:eastAsia="方正小标宋简体" w:hAnsi="宋体" w:cs="方正小标宋简体"/>
          <w:color w:val="000000"/>
          <w:kern w:val="0"/>
          <w:sz w:val="44"/>
          <w:szCs w:val="44"/>
        </w:rPr>
        <w:t>2019</w:t>
      </w:r>
      <w:r>
        <w:rPr>
          <w:rFonts w:ascii="方正小标宋简体" w:eastAsia="方正小标宋简体" w:hAnsi="宋体" w:cs="方正小标宋简体" w:hint="eastAsia"/>
          <w:color w:val="000000"/>
          <w:kern w:val="0"/>
          <w:sz w:val="44"/>
          <w:szCs w:val="44"/>
        </w:rPr>
        <w:t>年</w:t>
      </w:r>
      <w:r>
        <w:rPr>
          <w:rFonts w:ascii="方正小标宋简体" w:eastAsia="方正小标宋简体" w:hAnsi="宋体" w:cs="方正小标宋简体" w:hint="eastAsia"/>
          <w:color w:val="000000"/>
          <w:kern w:val="0"/>
          <w:sz w:val="44"/>
          <w:szCs w:val="44"/>
          <w:lang w:val="zh-CN"/>
        </w:rPr>
        <w:t>绩效评价报告</w:t>
      </w:r>
    </w:p>
    <w:p w:rsidR="002B4195" w:rsidRDefault="002B4195">
      <w:pPr>
        <w:spacing w:line="600" w:lineRule="exact"/>
        <w:rPr>
          <w:rFonts w:ascii="宋体"/>
          <w:sz w:val="32"/>
          <w:szCs w:val="32"/>
          <w:lang w:val="zh-CN"/>
        </w:rPr>
      </w:pPr>
    </w:p>
    <w:p w:rsidR="002B4195" w:rsidRDefault="00BF6AAD">
      <w:pPr>
        <w:adjustRightInd w:val="0"/>
        <w:snapToGrid w:val="0"/>
        <w:spacing w:line="600" w:lineRule="exact"/>
        <w:ind w:firstLine="720"/>
        <w:rPr>
          <w:rFonts w:ascii="黑体" w:eastAsia="黑体" w:hAnsi="宋体"/>
          <w:sz w:val="32"/>
          <w:szCs w:val="32"/>
          <w:lang w:val="zh-CN"/>
        </w:rPr>
      </w:pPr>
      <w:r>
        <w:rPr>
          <w:rFonts w:ascii="黑体" w:eastAsia="黑体" w:hAnsi="宋体" w:cs="黑体" w:hint="eastAsia"/>
          <w:sz w:val="32"/>
          <w:szCs w:val="32"/>
        </w:rPr>
        <w:t>一、</w:t>
      </w:r>
      <w:r>
        <w:rPr>
          <w:rFonts w:ascii="黑体" w:eastAsia="黑体" w:hAnsi="宋体" w:cs="黑体" w:hint="eastAsia"/>
          <w:sz w:val="32"/>
          <w:szCs w:val="32"/>
          <w:lang w:val="zh-CN"/>
        </w:rPr>
        <w:t>项目概况</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（一）项目基本情况。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按照《关于报送第三节中国西部国际博览会进出口商品展暨国际投资大会境外嘉宾邀请名单的函》（西组秘函〔</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8</w:t>
      </w:r>
      <w:r>
        <w:rPr>
          <w:rFonts w:ascii="仿宋_GB2312" w:eastAsia="仿宋_GB2312" w:hAnsi="宋体" w:cs="仿宋_GB2312" w:hint="eastAsia"/>
          <w:sz w:val="32"/>
          <w:szCs w:val="32"/>
          <w:lang w:val="zh-CN"/>
        </w:rPr>
        <w:t>号）文件中王波市长的批示：“具体布展由市商务局落实”。市商务局统筹协调本届展会的展务工作，做好与西博会进出口展组委会的沟通衔接，征选政府采购代理机构，确定展馆的设计、制作供应商。</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项目立项、资金申报依据。四川省人民政府办公厅《第三节中国西部国际博览会进出口商品展暨中国西部（四川）国际投资大会方案》（</w:t>
      </w:r>
      <w:r>
        <w:rPr>
          <w:rFonts w:ascii="仿宋_GB2312" w:eastAsia="仿宋_GB2312" w:hAnsi="宋体" w:cs="仿宋_GB2312"/>
          <w:sz w:val="32"/>
          <w:szCs w:val="32"/>
          <w:lang w:val="zh-CN"/>
        </w:rPr>
        <w:t>WB</w:t>
      </w: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1841-1</w:t>
      </w:r>
      <w:r>
        <w:rPr>
          <w:rFonts w:ascii="仿宋_GB2312" w:eastAsia="仿宋_GB2312" w:hAnsi="宋体" w:cs="仿宋_GB2312" w:hint="eastAsia"/>
          <w:sz w:val="32"/>
          <w:szCs w:val="32"/>
          <w:lang w:val="zh-CN"/>
        </w:rPr>
        <w:t>）以及王波市长的批示。</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（二）项目绩效目标。</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．项目主要内容。本届展会主要通过文字、图片、实物、现代声光影像和互动体验等方式，展示中华人民共和国成立</w:t>
      </w:r>
      <w:r>
        <w:rPr>
          <w:rFonts w:ascii="仿宋_GB2312" w:eastAsia="仿宋_GB2312" w:hAnsi="宋体" w:cs="仿宋_GB2312"/>
          <w:sz w:val="32"/>
          <w:szCs w:val="32"/>
          <w:lang w:val="zh-CN"/>
        </w:rPr>
        <w:t xml:space="preserve"> 70 </w:t>
      </w:r>
      <w:r>
        <w:rPr>
          <w:rFonts w:ascii="仿宋_GB2312" w:eastAsia="仿宋_GB2312" w:hAnsi="宋体" w:cs="仿宋_GB2312" w:hint="eastAsia"/>
          <w:sz w:val="32"/>
          <w:szCs w:val="32"/>
          <w:lang w:val="zh-CN"/>
        </w:rPr>
        <w:t>周年，中央作出三线建设战略决策</w:t>
      </w:r>
      <w:r>
        <w:rPr>
          <w:rFonts w:ascii="仿宋_GB2312" w:eastAsia="仿宋_GB2312" w:hAnsi="宋体" w:cs="仿宋_GB2312"/>
          <w:sz w:val="32"/>
          <w:szCs w:val="32"/>
          <w:lang w:val="zh-CN"/>
        </w:rPr>
        <w:t xml:space="preserve"> 55 </w:t>
      </w:r>
      <w:r>
        <w:rPr>
          <w:rFonts w:ascii="仿宋_GB2312" w:eastAsia="仿宋_GB2312" w:hAnsi="宋体" w:cs="仿宋_GB2312" w:hint="eastAsia"/>
          <w:sz w:val="32"/>
          <w:szCs w:val="32"/>
          <w:lang w:val="zh-CN"/>
        </w:rPr>
        <w:t>周年以来攀枝花市在经济发展、城市建设、社会事业和对外开放等方面取得的成就，展现我市全面贯彻“创新、协调、绿色、开放、共享”的新发展理念，加快建设钒钛新城和攀西科技城，推</w:t>
      </w:r>
      <w:r>
        <w:rPr>
          <w:rFonts w:ascii="仿宋_GB2312" w:eastAsia="仿宋_GB2312" w:hAnsi="宋体" w:cs="仿宋_GB2312" w:hint="eastAsia"/>
          <w:sz w:val="32"/>
          <w:szCs w:val="32"/>
          <w:lang w:val="zh-CN"/>
        </w:rPr>
        <w:lastRenderedPageBreak/>
        <w:t>动英雄攀枝花再出发、阳光康养地开新篇的发展前景。</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．项目应实现的具体绩效目标，包括目标的量化、细化情况以及项目实施进度计划等。</w:t>
      </w:r>
      <w:r>
        <w:rPr>
          <w:rFonts w:ascii="仿宋_GB2312" w:eastAsia="仿宋_GB2312" w:hAnsi="宋体" w:cs="仿宋_GB2312"/>
          <w:sz w:val="32"/>
          <w:szCs w:val="32"/>
          <w:lang w:val="zh-CN"/>
        </w:rPr>
        <w:t>8</w:t>
      </w:r>
      <w:r>
        <w:rPr>
          <w:rFonts w:ascii="仿宋_GB2312" w:eastAsia="仿宋_GB2312" w:hAnsi="宋体" w:cs="仿宋_GB2312" w:hint="eastAsia"/>
          <w:sz w:val="32"/>
          <w:szCs w:val="32"/>
          <w:lang w:val="zh-CN"/>
        </w:rPr>
        <w:t>月</w:t>
      </w:r>
      <w:r>
        <w:rPr>
          <w:rFonts w:ascii="仿宋_GB2312" w:eastAsia="仿宋_GB2312" w:hAnsi="宋体" w:cs="仿宋_GB2312"/>
          <w:sz w:val="32"/>
          <w:szCs w:val="32"/>
          <w:lang w:val="zh-CN"/>
        </w:rPr>
        <w:t>15</w:t>
      </w:r>
      <w:r>
        <w:rPr>
          <w:rFonts w:ascii="仿宋_GB2312" w:eastAsia="仿宋_GB2312" w:hAnsi="宋体" w:cs="仿宋_GB2312" w:hint="eastAsia"/>
          <w:sz w:val="32"/>
          <w:szCs w:val="32"/>
          <w:lang w:val="zh-CN"/>
        </w:rPr>
        <w:t>日，由市政府办名义下发《攀枝花市参加第三届中国西部国际博览会</w:t>
      </w:r>
      <w:r>
        <w:rPr>
          <w:rFonts w:ascii="仿宋_GB2312" w:eastAsia="仿宋_GB2312" w:hAnsi="宋体" w:cs="仿宋_GB2312" w:hint="eastAsia"/>
          <w:sz w:val="32"/>
          <w:szCs w:val="32"/>
          <w:lang w:val="zh-CN"/>
        </w:rPr>
        <w:t>进出口商品展展览展示工作方案》，根据工作方案，市级有关部门、各县（区）、钒钛高新区、花城新区、大企业等结合职责提供相应的图片、文字和参展展品资料；</w:t>
      </w:r>
      <w:r>
        <w:rPr>
          <w:rFonts w:ascii="仿宋_GB2312" w:eastAsia="仿宋_GB2312" w:hAnsi="宋体" w:cs="仿宋_GB2312"/>
          <w:sz w:val="32"/>
          <w:szCs w:val="32"/>
          <w:lang w:val="zh-CN"/>
        </w:rPr>
        <w:t>8</w:t>
      </w:r>
      <w:r>
        <w:rPr>
          <w:rFonts w:ascii="仿宋_GB2312" w:eastAsia="仿宋_GB2312" w:hAnsi="宋体" w:cs="仿宋_GB2312" w:hint="eastAsia"/>
          <w:sz w:val="32"/>
          <w:szCs w:val="32"/>
          <w:lang w:val="zh-CN"/>
        </w:rPr>
        <w:t>月</w:t>
      </w:r>
      <w:r>
        <w:rPr>
          <w:rFonts w:ascii="仿宋_GB2312" w:eastAsia="仿宋_GB2312" w:hAnsi="宋体" w:cs="仿宋_GB2312"/>
          <w:sz w:val="32"/>
          <w:szCs w:val="32"/>
          <w:lang w:val="zh-CN"/>
        </w:rPr>
        <w:t>26</w:t>
      </w:r>
      <w:r>
        <w:rPr>
          <w:rFonts w:ascii="仿宋_GB2312" w:eastAsia="仿宋_GB2312" w:hAnsi="宋体" w:cs="仿宋_GB2312" w:hint="eastAsia"/>
          <w:sz w:val="32"/>
          <w:szCs w:val="32"/>
          <w:lang w:val="zh-CN"/>
        </w:rPr>
        <w:t>日，通过竞争性磋商评审选出供应商，并进行攀枝花馆的设计方案的修改和完善工作。</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．申报内容与实际相符，申报目标合理可行。</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（三）项目自评步骤及方法。</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该项目</w:t>
      </w:r>
      <w:r>
        <w:rPr>
          <w:rFonts w:ascii="仿宋_GB2312" w:eastAsia="仿宋_GB2312" w:hAnsi="宋体" w:cs="仿宋_GB2312"/>
          <w:sz w:val="32"/>
          <w:szCs w:val="32"/>
          <w:lang w:val="zh-CN"/>
        </w:rPr>
        <w:t>212.48</w:t>
      </w:r>
      <w:r>
        <w:rPr>
          <w:rFonts w:ascii="仿宋_GB2312" w:eastAsia="仿宋_GB2312" w:hAnsi="宋体" w:cs="仿宋_GB2312" w:hint="eastAsia"/>
          <w:sz w:val="32"/>
          <w:szCs w:val="32"/>
          <w:lang w:val="zh-CN"/>
        </w:rPr>
        <w:t>万元全额来源于</w:t>
      </w:r>
      <w:r w:rsidR="003268E1">
        <w:rPr>
          <w:rFonts w:ascii="仿宋_GB2312" w:eastAsia="仿宋_GB2312" w:hAnsi="宋体" w:cs="仿宋_GB2312" w:hint="eastAsia"/>
          <w:sz w:val="32"/>
          <w:szCs w:val="32"/>
          <w:lang w:val="zh-CN"/>
        </w:rPr>
        <w:t>财政拨款</w:t>
      </w:r>
      <w:r>
        <w:rPr>
          <w:rFonts w:ascii="仿宋_GB2312" w:eastAsia="仿宋_GB2312" w:hAnsi="宋体" w:cs="仿宋_GB2312" w:hint="eastAsia"/>
          <w:sz w:val="32"/>
          <w:szCs w:val="32"/>
          <w:lang w:val="zh-CN"/>
        </w:rPr>
        <w:t>。在实际执行过程中，根据工作的推进情况，按照规定在使用。</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二、项目资金申报及使用情况</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（一）项目资金申报及批复情况。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项目资金请示于</w:t>
      </w:r>
      <w:r>
        <w:rPr>
          <w:rFonts w:ascii="仿宋_GB2312" w:eastAsia="仿宋_GB2312" w:hAnsi="宋体" w:cs="仿宋_GB2312"/>
          <w:sz w:val="32"/>
          <w:szCs w:val="32"/>
          <w:lang w:val="zh-CN"/>
        </w:rPr>
        <w:t>8</w:t>
      </w:r>
      <w:r>
        <w:rPr>
          <w:rFonts w:ascii="仿宋_GB2312" w:eastAsia="仿宋_GB2312" w:hAnsi="宋体" w:cs="仿宋_GB2312" w:hint="eastAsia"/>
          <w:sz w:val="32"/>
          <w:szCs w:val="32"/>
          <w:lang w:val="zh-CN"/>
        </w:rPr>
        <w:t>月</w:t>
      </w: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日报送市政府，</w:t>
      </w:r>
      <w:r>
        <w:rPr>
          <w:rFonts w:ascii="仿宋_GB2312" w:eastAsia="仿宋_GB2312" w:hAnsi="宋体" w:cs="仿宋_GB2312"/>
          <w:sz w:val="32"/>
          <w:szCs w:val="32"/>
          <w:lang w:val="zh-CN"/>
        </w:rPr>
        <w:t>8</w:t>
      </w:r>
      <w:r>
        <w:rPr>
          <w:rFonts w:ascii="仿宋_GB2312" w:eastAsia="仿宋_GB2312" w:hAnsi="宋体" w:cs="仿宋_GB2312" w:hint="eastAsia"/>
          <w:sz w:val="32"/>
          <w:szCs w:val="32"/>
          <w:lang w:val="zh-CN"/>
        </w:rPr>
        <w:t>月</w:t>
      </w:r>
      <w:r>
        <w:rPr>
          <w:rFonts w:ascii="仿宋_GB2312" w:eastAsia="仿宋_GB2312" w:hAnsi="宋体" w:cs="仿宋_GB2312"/>
          <w:sz w:val="32"/>
          <w:szCs w:val="32"/>
          <w:lang w:val="zh-CN"/>
        </w:rPr>
        <w:t>13</w:t>
      </w:r>
      <w:r>
        <w:rPr>
          <w:rFonts w:ascii="仿宋_GB2312" w:eastAsia="仿宋_GB2312" w:hAnsi="宋体" w:cs="仿宋_GB2312" w:hint="eastAsia"/>
          <w:sz w:val="32"/>
          <w:szCs w:val="32"/>
          <w:lang w:val="zh-CN"/>
        </w:rPr>
        <w:t>日，经王波市长同意，市财政局核拨此次参展经费</w:t>
      </w:r>
      <w:r>
        <w:rPr>
          <w:rFonts w:ascii="仿宋_GB2312" w:eastAsia="仿宋_GB2312" w:hAnsi="宋体" w:cs="仿宋_GB2312"/>
          <w:sz w:val="32"/>
          <w:szCs w:val="32"/>
          <w:lang w:val="zh-CN"/>
        </w:rPr>
        <w:t xml:space="preserve">212.48 </w:t>
      </w:r>
      <w:r>
        <w:rPr>
          <w:rFonts w:ascii="仿宋_GB2312" w:eastAsia="仿宋_GB2312" w:hAnsi="宋体" w:cs="仿宋_GB2312" w:hint="eastAsia"/>
          <w:sz w:val="32"/>
          <w:szCs w:val="32"/>
          <w:lang w:val="zh-CN"/>
        </w:rPr>
        <w:t>万元，其中：展位费</w:t>
      </w:r>
      <w:r>
        <w:rPr>
          <w:rFonts w:ascii="仿宋_GB2312" w:eastAsia="仿宋_GB2312" w:hAnsi="宋体" w:cs="仿宋_GB2312"/>
          <w:sz w:val="32"/>
          <w:szCs w:val="32"/>
          <w:lang w:val="zh-CN"/>
        </w:rPr>
        <w:t xml:space="preserve">60 </w:t>
      </w:r>
      <w:r>
        <w:rPr>
          <w:rFonts w:ascii="仿宋_GB2312" w:eastAsia="仿宋_GB2312" w:hAnsi="宋体" w:cs="仿宋_GB2312" w:hint="eastAsia"/>
          <w:sz w:val="32"/>
          <w:szCs w:val="32"/>
          <w:lang w:val="zh-CN"/>
        </w:rPr>
        <w:t>万元，布展经费</w:t>
      </w:r>
      <w:r>
        <w:rPr>
          <w:rFonts w:ascii="仿宋_GB2312" w:eastAsia="仿宋_GB2312" w:hAnsi="宋体" w:cs="仿宋_GB2312"/>
          <w:sz w:val="32"/>
          <w:szCs w:val="32"/>
          <w:lang w:val="zh-CN"/>
        </w:rPr>
        <w:t xml:space="preserve">142.48 </w:t>
      </w:r>
      <w:r>
        <w:rPr>
          <w:rFonts w:ascii="仿宋_GB2312" w:eastAsia="仿宋_GB2312" w:hAnsi="宋体" w:cs="仿宋_GB2312" w:hint="eastAsia"/>
          <w:sz w:val="32"/>
          <w:szCs w:val="32"/>
          <w:lang w:val="zh-CN"/>
        </w:rPr>
        <w:t>万元，广告费</w:t>
      </w:r>
      <w:r>
        <w:rPr>
          <w:rFonts w:ascii="仿宋_GB2312" w:eastAsia="仿宋_GB2312" w:hAnsi="宋体" w:cs="仿宋_GB2312"/>
          <w:sz w:val="32"/>
          <w:szCs w:val="32"/>
          <w:lang w:val="zh-CN"/>
        </w:rPr>
        <w:t xml:space="preserve">10 </w:t>
      </w:r>
      <w:r>
        <w:rPr>
          <w:rFonts w:ascii="仿宋_GB2312" w:eastAsia="仿宋_GB2312" w:hAnsi="宋体" w:cs="仿宋_GB2312" w:hint="eastAsia"/>
          <w:sz w:val="32"/>
          <w:szCs w:val="32"/>
          <w:lang w:val="zh-CN"/>
        </w:rPr>
        <w:t>万元。</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（二）资金计划、到位及使用情况。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sz w:val="32"/>
          <w:szCs w:val="32"/>
          <w:lang w:val="zh-CN"/>
        </w:rPr>
        <w:t>1</w:t>
      </w:r>
      <w:r>
        <w:rPr>
          <w:rFonts w:ascii="楷体_GB2312" w:eastAsia="楷体_GB2312" w:hAnsi="宋体" w:cs="楷体_GB2312" w:hint="eastAsia"/>
          <w:sz w:val="32"/>
          <w:szCs w:val="32"/>
          <w:lang w:val="zh-CN"/>
        </w:rPr>
        <w:t>．资金计划。</w:t>
      </w:r>
      <w:r>
        <w:rPr>
          <w:rFonts w:ascii="仿宋_GB2312" w:eastAsia="仿宋_GB2312" w:hAnsi="宋体" w:cs="仿宋_GB2312" w:hint="eastAsia"/>
          <w:sz w:val="32"/>
          <w:szCs w:val="32"/>
          <w:lang w:val="zh-CN"/>
        </w:rPr>
        <w:t>该项目资金为市级财政资金。</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sz w:val="32"/>
          <w:szCs w:val="32"/>
          <w:lang w:val="zh-CN"/>
        </w:rPr>
        <w:t>2</w:t>
      </w:r>
      <w:r>
        <w:rPr>
          <w:rFonts w:ascii="楷体_GB2312" w:eastAsia="楷体_GB2312" w:hAnsi="宋体" w:cs="楷体_GB2312" w:hint="eastAsia"/>
          <w:sz w:val="32"/>
          <w:szCs w:val="32"/>
          <w:lang w:val="zh-CN"/>
        </w:rPr>
        <w:t>．资金到位。</w:t>
      </w:r>
      <w:r>
        <w:rPr>
          <w:rFonts w:ascii="仿宋_GB2312" w:eastAsia="仿宋_GB2312" w:hAnsi="宋体" w:cs="仿宋_GB2312" w:hint="eastAsia"/>
          <w:sz w:val="32"/>
          <w:szCs w:val="32"/>
          <w:lang w:val="zh-CN"/>
        </w:rPr>
        <w:t>资金到位时间为</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8</w:t>
      </w:r>
      <w:r>
        <w:rPr>
          <w:rFonts w:ascii="仿宋_GB2312" w:eastAsia="仿宋_GB2312" w:hAnsi="宋体" w:cs="仿宋_GB2312" w:hint="eastAsia"/>
          <w:sz w:val="32"/>
          <w:szCs w:val="32"/>
          <w:lang w:val="zh-CN"/>
        </w:rPr>
        <w:t>月下达，资金下达率</w:t>
      </w:r>
      <w:r>
        <w:rPr>
          <w:rFonts w:ascii="仿宋_GB2312" w:eastAsia="仿宋_GB2312" w:hAnsi="宋体" w:cs="仿宋_GB2312"/>
          <w:sz w:val="32"/>
          <w:szCs w:val="32"/>
          <w:lang w:val="zh-CN"/>
        </w:rPr>
        <w:t>100%</w:t>
      </w:r>
      <w:r>
        <w:rPr>
          <w:rFonts w:ascii="仿宋_GB2312" w:eastAsia="仿宋_GB2312" w:hAnsi="宋体" w:cs="仿宋_GB2312" w:hint="eastAsia"/>
          <w:sz w:val="32"/>
          <w:szCs w:val="32"/>
          <w:lang w:val="zh-CN"/>
        </w:rPr>
        <w:t>。</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sz w:val="32"/>
          <w:szCs w:val="32"/>
          <w:lang w:val="zh-CN"/>
        </w:rPr>
        <w:lastRenderedPageBreak/>
        <w:t>3</w:t>
      </w:r>
      <w:r>
        <w:rPr>
          <w:rFonts w:ascii="楷体_GB2312" w:eastAsia="楷体_GB2312" w:hAnsi="宋体" w:cs="楷体_GB2312" w:hint="eastAsia"/>
          <w:sz w:val="32"/>
          <w:szCs w:val="32"/>
          <w:lang w:val="zh-CN"/>
        </w:rPr>
        <w:t>．资金使用。</w:t>
      </w:r>
      <w:r>
        <w:rPr>
          <w:rFonts w:ascii="仿宋_GB2312" w:eastAsia="仿宋_GB2312" w:hAnsi="宋体" w:cs="仿宋_GB2312" w:hint="eastAsia"/>
          <w:sz w:val="32"/>
          <w:szCs w:val="32"/>
          <w:lang w:val="zh-CN"/>
        </w:rPr>
        <w:t>该资金按照预算绩效申报进度安排，为出现挤占、挪用现象。依据实际情况，按绩效申报范围子成本指标中使用，支付依据合规合法，与预算相符。</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（三）项目财务管理情况。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项目实施单位财务管理制度健全，严格执行财务管理制度，账务处理及时，会计核算规范。</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三、项目实施及管理情况</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（一）项目组织架构及实施流程。</w:t>
      </w:r>
    </w:p>
    <w:p w:rsidR="002B4195" w:rsidRDefault="00BF6AAD">
      <w:pPr>
        <w:adjustRightInd w:val="0"/>
        <w:snapToGrid w:val="0"/>
        <w:spacing w:line="600" w:lineRule="exact"/>
        <w:ind w:firstLine="720"/>
        <w:rPr>
          <w:rFonts w:ascii="仿宋_GB2312" w:eastAsia="仿宋_GB2312" w:hAnsi="宋体"/>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主办单位：攀枝花市人民政府。</w:t>
      </w:r>
    </w:p>
    <w:p w:rsidR="002B4195" w:rsidRDefault="00BF6AAD">
      <w:pPr>
        <w:adjustRightInd w:val="0"/>
        <w:snapToGrid w:val="0"/>
        <w:spacing w:line="600" w:lineRule="exact"/>
        <w:ind w:firstLine="72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承办单位：市商务局、各县（区）人民政府、钒钛高新区管委会、花城新区管委会、攀钢集团有限公司、中国十九冶集团有限公司和攀枝花钢城集团有限公司等相关参展单位和企业。</w:t>
      </w:r>
    </w:p>
    <w:p w:rsidR="002B4195" w:rsidRDefault="00BF6AAD">
      <w:pPr>
        <w:adjustRightInd w:val="0"/>
        <w:snapToGrid w:val="0"/>
        <w:spacing w:line="600" w:lineRule="exact"/>
        <w:ind w:firstLine="720"/>
        <w:rPr>
          <w:rFonts w:ascii="仿宋_GB2312" w:eastAsia="仿宋_GB2312" w:hAnsi="宋体"/>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协办单位：市委宣传部、市委统战部、市发展改革委、市经济和信息化局、市教育和体育局、市科技局、市民政局、市财政局、市生态环境局、市住房和城乡建设局、市交通运输局、市农业农村局、市文广旅局、市卫生健康委、市市场监管局、市经济合作局、市林业局、市侨务办公室、市外事办公室、市农林科学院。</w:t>
      </w:r>
    </w:p>
    <w:p w:rsidR="002B4195" w:rsidRDefault="00BF6AAD">
      <w:pPr>
        <w:adjustRightInd w:val="0"/>
        <w:snapToGrid w:val="0"/>
        <w:spacing w:line="600" w:lineRule="exact"/>
        <w:ind w:firstLine="720"/>
        <w:rPr>
          <w:rFonts w:ascii="仿宋_GB2312" w:eastAsia="仿宋_GB2312" w:hAnsi="宋体"/>
          <w:sz w:val="32"/>
          <w:szCs w:val="32"/>
        </w:rPr>
      </w:pPr>
      <w:r>
        <w:rPr>
          <w:rFonts w:ascii="仿宋_GB2312" w:eastAsia="仿宋_GB2312" w:hAnsi="宋体" w:cs="仿宋_GB2312" w:hint="eastAsia"/>
          <w:sz w:val="32"/>
          <w:szCs w:val="32"/>
        </w:rPr>
        <w:t>市商务局统筹协调本届展会展务工作；攀枝花展馆统一设计、制作，布展按展馆面积划分，由承办单位牵头负责；市级综合展区由各协办单位按照部门职责结合展览展示要求确定展示内容和方式，提供相关文字、图片、宣传册和实</w:t>
      </w:r>
      <w:r>
        <w:rPr>
          <w:rFonts w:ascii="仿宋_GB2312" w:eastAsia="仿宋_GB2312" w:hAnsi="宋体" w:cs="仿宋_GB2312" w:hint="eastAsia"/>
          <w:sz w:val="32"/>
          <w:szCs w:val="32"/>
        </w:rPr>
        <w:lastRenderedPageBreak/>
        <w:t>物展品。</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（二）项目管理情况</w:t>
      </w:r>
      <w:r>
        <w:rPr>
          <w:rFonts w:ascii="楷体_GB2312" w:eastAsia="楷体_GB2312" w:hAnsi="宋体" w:cs="楷体_GB2312" w:hint="eastAsia"/>
          <w:b/>
          <w:bCs/>
          <w:sz w:val="32"/>
          <w:szCs w:val="32"/>
          <w:lang w:val="zh-CN"/>
        </w:rPr>
        <w:t>。</w:t>
      </w:r>
      <w:r>
        <w:rPr>
          <w:rFonts w:ascii="仿宋_GB2312" w:eastAsia="仿宋_GB2312" w:hAnsi="宋体" w:cs="仿宋_GB2312" w:hint="eastAsia"/>
          <w:sz w:val="32"/>
          <w:szCs w:val="32"/>
          <w:lang w:val="zh-CN"/>
        </w:rPr>
        <w:t>由于布展时间较紧，如采取公开招投标方式确定攀枝花馆设计制作供应商，已无法确保如期开展。经市财政局同意，攀枝花馆设计制作供应商采购方式由公开招标方式变更为竞争性磋商方式。在市财政局办理完采购计划申报表和变更采购方式申请表手续后，招标代理机构在四川政府采购网站上发布采购公告，通过竞争性磋商评审选出供应商并公布结果。</w:t>
      </w:r>
    </w:p>
    <w:p w:rsidR="002B4195" w:rsidRDefault="00BF6AAD">
      <w:pPr>
        <w:ind w:firstLineChars="200" w:firstLine="643"/>
        <w:rPr>
          <w:rFonts w:ascii="仿宋_GB2312" w:eastAsia="仿宋_GB2312"/>
          <w:sz w:val="32"/>
          <w:szCs w:val="32"/>
        </w:rPr>
      </w:pPr>
      <w:r>
        <w:rPr>
          <w:rFonts w:ascii="楷体_GB2312" w:eastAsia="楷体_GB2312" w:hAnsi="宋体" w:cs="楷体_GB2312" w:hint="eastAsia"/>
          <w:b/>
          <w:bCs/>
          <w:sz w:val="32"/>
          <w:szCs w:val="32"/>
          <w:lang w:val="zh-CN"/>
        </w:rPr>
        <w:t>（三）项目监管情况。</w:t>
      </w:r>
      <w:r>
        <w:rPr>
          <w:rFonts w:eastAsia="仿宋_GB2312" w:cs="仿宋_GB2312" w:hint="eastAsia"/>
          <w:color w:val="000000"/>
          <w:sz w:val="32"/>
          <w:szCs w:val="32"/>
        </w:rPr>
        <w:t>严格按照政府采购相关法律法规，确定招标代理机构，经市财政局同意，通过</w:t>
      </w:r>
      <w:r>
        <w:rPr>
          <w:rFonts w:ascii="仿宋_GB2312" w:eastAsia="仿宋_GB2312" w:hAnsi="宋体" w:cs="仿宋_GB2312" w:hint="eastAsia"/>
          <w:sz w:val="32"/>
          <w:szCs w:val="32"/>
          <w:lang w:val="zh-CN"/>
        </w:rPr>
        <w:t>竞争性磋商</w:t>
      </w:r>
      <w:r>
        <w:rPr>
          <w:rFonts w:eastAsia="仿宋_GB2312" w:cs="仿宋_GB2312" w:hint="eastAsia"/>
          <w:color w:val="000000"/>
          <w:sz w:val="32"/>
          <w:szCs w:val="32"/>
        </w:rPr>
        <w:t>方式确定展馆设计制作供应商，严格按照法定程序推进项目实施。同时</w:t>
      </w:r>
      <w:r>
        <w:rPr>
          <w:rFonts w:ascii="仿宋_GB2312" w:eastAsia="仿宋_GB2312" w:cs="仿宋_GB2312" w:hint="eastAsia"/>
          <w:sz w:val="32"/>
          <w:szCs w:val="32"/>
        </w:rPr>
        <w:t>严把参展企业准入关，挑选具有实力、有</w:t>
      </w:r>
      <w:r>
        <w:rPr>
          <w:rFonts w:ascii="仿宋_GB2312" w:eastAsia="仿宋_GB2312" w:cs="仿宋_GB2312" w:hint="eastAsia"/>
          <w:sz w:val="32"/>
          <w:szCs w:val="32"/>
        </w:rPr>
        <w:t>一定代表性的企业参展，严防问题产品进入展会。加强展览展示工作的统一管理和组织协调，与各县（区）政府、钒钛高新区管委会，各市级部门等协办单位有效沟通、密切配合，</w:t>
      </w:r>
      <w:r>
        <w:rPr>
          <w:rFonts w:eastAsia="仿宋_GB2312" w:cs="仿宋_GB2312" w:hint="eastAsia"/>
          <w:kern w:val="0"/>
          <w:sz w:val="32"/>
          <w:szCs w:val="32"/>
        </w:rPr>
        <w:t>确保各项展务工作顺利开展</w:t>
      </w:r>
      <w:r>
        <w:rPr>
          <w:rFonts w:ascii="仿宋_GB2312" w:eastAsia="仿宋_GB2312" w:cs="仿宋_GB2312" w:hint="eastAsia"/>
          <w:sz w:val="32"/>
          <w:szCs w:val="32"/>
        </w:rPr>
        <w:t>。</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黑体" w:eastAsia="黑体" w:hAnsi="宋体" w:cs="黑体" w:hint="eastAsia"/>
          <w:sz w:val="32"/>
          <w:szCs w:val="32"/>
        </w:rPr>
        <w:t>四、项目绩效情况</w:t>
      </w:r>
      <w:r>
        <w:rPr>
          <w:rFonts w:ascii="仿宋_GB2312" w:eastAsia="仿宋_GB2312" w:hAnsi="宋体"/>
          <w:sz w:val="32"/>
          <w:szCs w:val="32"/>
          <w:lang w:val="zh-CN"/>
        </w:rPr>
        <w:tab/>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（一）项目完成情况。</w:t>
      </w:r>
    </w:p>
    <w:p w:rsidR="002B4195" w:rsidRDefault="00BF6AAD">
      <w:pPr>
        <w:widowControl/>
        <w:ind w:firstLineChars="200" w:firstLine="640"/>
        <w:rPr>
          <w:rFonts w:ascii="宋体"/>
          <w:b/>
          <w:bCs/>
          <w:kern w:val="0"/>
          <w:sz w:val="32"/>
          <w:szCs w:val="32"/>
        </w:rPr>
      </w:pPr>
      <w:r>
        <w:rPr>
          <w:rFonts w:eastAsia="仿宋_GB2312"/>
          <w:sz w:val="32"/>
          <w:szCs w:val="32"/>
        </w:rPr>
        <w:t>9</w:t>
      </w:r>
      <w:r>
        <w:rPr>
          <w:rFonts w:eastAsia="仿宋_GB2312" w:cs="仿宋_GB2312" w:hint="eastAsia"/>
          <w:sz w:val="32"/>
          <w:szCs w:val="32"/>
        </w:rPr>
        <w:t>月</w:t>
      </w:r>
      <w:r>
        <w:rPr>
          <w:rFonts w:eastAsia="仿宋_GB2312"/>
          <w:sz w:val="32"/>
          <w:szCs w:val="32"/>
        </w:rPr>
        <w:t>20</w:t>
      </w:r>
      <w:r>
        <w:rPr>
          <w:rFonts w:eastAsia="仿宋_GB2312" w:cs="仿宋_GB2312" w:hint="eastAsia"/>
          <w:sz w:val="32"/>
          <w:szCs w:val="32"/>
        </w:rPr>
        <w:t>日至</w:t>
      </w:r>
      <w:r>
        <w:rPr>
          <w:rFonts w:eastAsia="仿宋_GB2312"/>
          <w:sz w:val="32"/>
          <w:szCs w:val="32"/>
        </w:rPr>
        <w:t>23</w:t>
      </w:r>
      <w:r>
        <w:rPr>
          <w:rFonts w:eastAsia="仿宋_GB2312" w:cs="仿宋_GB2312" w:hint="eastAsia"/>
          <w:sz w:val="32"/>
          <w:szCs w:val="32"/>
        </w:rPr>
        <w:t>日，第三届中国西部国际博览会进出口商品展暨国际投资大会在成都开幕。攀枝花馆面积</w:t>
      </w:r>
      <w:r>
        <w:rPr>
          <w:rFonts w:eastAsia="仿宋_GB2312"/>
          <w:sz w:val="32"/>
          <w:szCs w:val="32"/>
        </w:rPr>
        <w:t>750</w:t>
      </w:r>
      <w:r>
        <w:rPr>
          <w:rFonts w:eastAsia="仿宋_GB2312" w:cs="仿宋_GB2312" w:hint="eastAsia"/>
          <w:sz w:val="32"/>
          <w:szCs w:val="32"/>
        </w:rPr>
        <w:t>平方米，以</w:t>
      </w:r>
      <w:r>
        <w:rPr>
          <w:rFonts w:eastAsia="仿宋_GB2312"/>
          <w:sz w:val="32"/>
          <w:szCs w:val="32"/>
        </w:rPr>
        <w:t>“</w:t>
      </w:r>
      <w:r>
        <w:rPr>
          <w:rFonts w:eastAsia="仿宋_GB2312" w:cs="仿宋_GB2312" w:hint="eastAsia"/>
          <w:sz w:val="32"/>
          <w:szCs w:val="32"/>
        </w:rPr>
        <w:t>英雄攀枝花·阳光康养地</w:t>
      </w:r>
      <w:r>
        <w:rPr>
          <w:rFonts w:eastAsia="仿宋_GB2312"/>
          <w:sz w:val="32"/>
          <w:szCs w:val="32"/>
        </w:rPr>
        <w:t>”</w:t>
      </w:r>
      <w:r>
        <w:rPr>
          <w:rFonts w:eastAsia="仿宋_GB2312" w:cs="仿宋_GB2312" w:hint="eastAsia"/>
          <w:sz w:val="32"/>
          <w:szCs w:val="32"/>
        </w:rPr>
        <w:t>为主题，攀钢集团公司、中国十九冶集团公司和钢城集团公司等</w:t>
      </w:r>
      <w:r>
        <w:rPr>
          <w:rFonts w:eastAsia="仿宋_GB2312"/>
          <w:sz w:val="32"/>
          <w:szCs w:val="32"/>
        </w:rPr>
        <w:t>30</w:t>
      </w:r>
      <w:r>
        <w:rPr>
          <w:rFonts w:eastAsia="仿宋_GB2312" w:cs="仿宋_GB2312" w:hint="eastAsia"/>
          <w:sz w:val="32"/>
          <w:szCs w:val="32"/>
        </w:rPr>
        <w:t>余家企业参展。</w:t>
      </w:r>
      <w:r>
        <w:rPr>
          <w:rFonts w:eastAsia="仿宋_GB2312" w:cs="仿宋_GB2312" w:hint="eastAsia"/>
          <w:sz w:val="32"/>
          <w:szCs w:val="32"/>
        </w:rPr>
        <w:lastRenderedPageBreak/>
        <w:t>我市主要出口工业产品，地理标志保护产品攀故花芒果、火龙果、国胜茶、米易红糖、块菌、苴却砚、钛民用品、钒钛新材料和石墨新材料等特色产品在展会上进行展示。</w:t>
      </w:r>
      <w:r>
        <w:rPr>
          <w:rFonts w:ascii="仿宋_GB2312" w:eastAsia="仿宋_GB2312" w:cs="仿宋_GB2312" w:hint="eastAsia"/>
          <w:sz w:val="32"/>
          <w:szCs w:val="32"/>
        </w:rPr>
        <w:t>展品中攀</w:t>
      </w:r>
      <w:r>
        <w:rPr>
          <w:rFonts w:eastAsia="仿宋_GB2312" w:cs="仿宋_GB2312" w:hint="eastAsia"/>
          <w:sz w:val="32"/>
          <w:szCs w:val="32"/>
        </w:rPr>
        <w:t>钢钢轨、航空航天装备材料、潜艇设备材料、汽车钒钛制动鼓等高端制品，喊响</w:t>
      </w:r>
      <w:r>
        <w:rPr>
          <w:rFonts w:eastAsia="仿宋_GB2312"/>
          <w:sz w:val="32"/>
          <w:szCs w:val="32"/>
        </w:rPr>
        <w:t xml:space="preserve"> </w:t>
      </w:r>
      <w:r>
        <w:rPr>
          <w:rFonts w:eastAsia="仿宋_GB2312" w:cs="仿宋_GB2312" w:hint="eastAsia"/>
          <w:sz w:val="32"/>
          <w:szCs w:val="32"/>
        </w:rPr>
        <w:t>“工业不强不叫攀枝花”，体现攀枝花打造工业“航母舰群”和世界级钒钛生产基地的决心。</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（二）项目效益情况。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参展期间，广泛开展各种形式的经贸洽谈活动，促进贸易和投资合作，进一步扩大对外开放，增强城市吸引力、影响力。通过展会宣传攀枝花在融入“一带一路”建设、长江经济带发展</w:t>
      </w:r>
      <w:r>
        <w:rPr>
          <w:rFonts w:ascii="仿宋_GB2312" w:eastAsia="仿宋_GB2312" w:hAnsi="宋体" w:cs="仿宋_GB2312" w:hint="eastAsia"/>
          <w:sz w:val="32"/>
          <w:szCs w:val="32"/>
          <w:lang w:val="zh-CN"/>
        </w:rPr>
        <w:t>等国家战略、落实省委对攀故花“</w:t>
      </w:r>
      <w:r>
        <w:rPr>
          <w:rFonts w:ascii="仿宋_GB2312" w:eastAsia="仿宋_GB2312" w:hAnsi="宋体" w:cs="仿宋_GB2312"/>
          <w:sz w:val="32"/>
          <w:szCs w:val="32"/>
          <w:lang w:val="zh-CN"/>
        </w:rPr>
        <w:t>3+2</w:t>
      </w:r>
      <w:r>
        <w:rPr>
          <w:rFonts w:ascii="仿宋_GB2312" w:eastAsia="仿宋_GB2312" w:hAnsi="宋体" w:cs="仿宋_GB2312" w:hint="eastAsia"/>
          <w:sz w:val="32"/>
          <w:szCs w:val="32"/>
          <w:lang w:val="zh-CN"/>
        </w:rPr>
        <w:t>”新定位新要求的阶段性成效，“英雄攀枝花、阳光康养地”城市名片更加深入人心。</w:t>
      </w:r>
      <w:r>
        <w:rPr>
          <w:rFonts w:eastAsia="仿宋_GB2312" w:cs="仿宋_GB2312" w:hint="eastAsia"/>
          <w:sz w:val="32"/>
          <w:szCs w:val="32"/>
        </w:rPr>
        <w:t>通过沙盘、规划图等形式，</w:t>
      </w:r>
      <w:r>
        <w:rPr>
          <w:rFonts w:ascii="仿宋_GB2312" w:eastAsia="仿宋_GB2312" w:cs="仿宋_GB2312" w:hint="eastAsia"/>
          <w:sz w:val="32"/>
          <w:szCs w:val="32"/>
        </w:rPr>
        <w:t>重点展现攀枝花市加快建设钒钛新城和攀西科技城的愿景和规划，体现“两城”引领攀枝花未来发展的“双引擎”作用。</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五、评价结论及建议</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（一）评价结论。</w:t>
      </w:r>
    </w:p>
    <w:p w:rsidR="002B4195" w:rsidRDefault="00BF6AAD">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cs="仿宋_GB2312" w:hint="eastAsia"/>
          <w:sz w:val="32"/>
          <w:szCs w:val="32"/>
          <w:lang w:val="zh-CN"/>
        </w:rPr>
        <w:t>本届展会以“英雄攀枝花·阳光康养地”为主题，呈现“新商贸</w:t>
      </w:r>
      <w:r>
        <w:rPr>
          <w:rFonts w:ascii="仿宋_GB2312" w:eastAsia="仿宋_GB2312" w:hAnsi="宋体" w:cs="仿宋_GB2312"/>
          <w:sz w:val="32"/>
          <w:szCs w:val="32"/>
          <w:lang w:val="zh-CN"/>
        </w:rPr>
        <w:t xml:space="preserve"> </w:t>
      </w:r>
      <w:r>
        <w:rPr>
          <w:rFonts w:ascii="仿宋_GB2312" w:eastAsia="仿宋_GB2312" w:hAnsi="宋体" w:cs="仿宋_GB2312" w:hint="eastAsia"/>
          <w:sz w:val="32"/>
          <w:szCs w:val="32"/>
          <w:lang w:val="zh-CN"/>
        </w:rPr>
        <w:t>新通道”“新技术</w:t>
      </w:r>
      <w:r>
        <w:rPr>
          <w:rFonts w:ascii="仿宋_GB2312" w:eastAsia="仿宋_GB2312" w:hAnsi="宋体" w:cs="仿宋_GB2312"/>
          <w:sz w:val="32"/>
          <w:szCs w:val="32"/>
          <w:lang w:val="zh-CN"/>
        </w:rPr>
        <w:t xml:space="preserve"> </w:t>
      </w:r>
      <w:r>
        <w:rPr>
          <w:rFonts w:ascii="仿宋_GB2312" w:eastAsia="仿宋_GB2312" w:hAnsi="宋体" w:cs="仿宋_GB2312" w:hint="eastAsia"/>
          <w:sz w:val="32"/>
          <w:szCs w:val="32"/>
          <w:lang w:val="zh-CN"/>
        </w:rPr>
        <w:t>新材料”的城市风貌和产业特色，重点表现攀枝花市加快建设钒钛新城和攀西科技城的愿景、规划。借助此次展会平台，钒钛新材料、水果等我市特色优质产品的品质品牌进一步得到推广，攀枝花城市形象推介进一步取得实效。</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lastRenderedPageBreak/>
        <w:t>（二）存在的问题。</w:t>
      </w:r>
    </w:p>
    <w:p w:rsidR="002B4195" w:rsidRDefault="00BF6AAD">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cs="仿宋_GB2312" w:hint="eastAsia"/>
          <w:sz w:val="32"/>
          <w:szCs w:val="32"/>
          <w:lang w:val="zh-CN"/>
        </w:rPr>
        <w:t>一些企业参展意愿不强烈，主要还是依靠政府组织。</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（三）相关建议。</w:t>
      </w:r>
    </w:p>
    <w:p w:rsidR="002B4195" w:rsidRDefault="00BF6AAD">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cs="仿宋_GB2312" w:hint="eastAsia"/>
          <w:sz w:val="32"/>
          <w:szCs w:val="32"/>
          <w:lang w:val="zh-CN"/>
        </w:rPr>
        <w:t>持续做好宣传推荐工作，加大我市城市形象的展示和宣传力度。</w:t>
      </w:r>
    </w:p>
    <w:p w:rsidR="002B4195" w:rsidRDefault="002B4195">
      <w:pPr>
        <w:adjustRightInd w:val="0"/>
        <w:snapToGrid w:val="0"/>
        <w:spacing w:line="600" w:lineRule="exact"/>
        <w:ind w:firstLine="720"/>
        <w:rPr>
          <w:rFonts w:ascii="黑体" w:eastAsia="黑体" w:hAnsi="宋体"/>
          <w:sz w:val="32"/>
          <w:szCs w:val="32"/>
        </w:rPr>
      </w:pPr>
    </w:p>
    <w:p w:rsidR="002B4195" w:rsidRDefault="00BF6AAD">
      <w:pPr>
        <w:spacing w:line="600" w:lineRule="exact"/>
        <w:jc w:val="center"/>
        <w:rPr>
          <w:rFonts w:ascii="方正小标宋简体" w:eastAsia="方正小标宋简体" w:hAnsi="宋体"/>
          <w:color w:val="000000"/>
          <w:kern w:val="0"/>
          <w:sz w:val="44"/>
          <w:szCs w:val="44"/>
          <w:lang w:val="zh-CN"/>
        </w:rPr>
      </w:pPr>
      <w:bookmarkStart w:id="62" w:name="_Toc15396618"/>
      <w:r>
        <w:rPr>
          <w:rFonts w:ascii="方正小标宋简体" w:eastAsia="方正小标宋简体" w:hAnsi="宋体" w:cs="方正小标宋简体" w:hint="eastAsia"/>
          <w:color w:val="000000"/>
          <w:kern w:val="0"/>
          <w:sz w:val="44"/>
          <w:szCs w:val="44"/>
        </w:rPr>
        <w:t>智博会</w:t>
      </w:r>
      <w:r>
        <w:rPr>
          <w:rFonts w:ascii="方正小标宋简体" w:eastAsia="方正小标宋简体" w:hAnsi="宋体" w:cs="方正小标宋简体" w:hint="eastAsia"/>
          <w:color w:val="000000"/>
          <w:kern w:val="0"/>
          <w:sz w:val="44"/>
          <w:szCs w:val="44"/>
          <w:lang w:val="zh-CN"/>
        </w:rPr>
        <w:t>项目</w:t>
      </w:r>
      <w:r>
        <w:rPr>
          <w:rFonts w:ascii="方正小标宋简体" w:eastAsia="方正小标宋简体" w:hAnsi="宋体" w:cs="方正小标宋简体"/>
          <w:color w:val="000000"/>
          <w:kern w:val="0"/>
          <w:sz w:val="44"/>
          <w:szCs w:val="44"/>
        </w:rPr>
        <w:t>2019</w:t>
      </w:r>
      <w:r>
        <w:rPr>
          <w:rFonts w:ascii="方正小标宋简体" w:eastAsia="方正小标宋简体" w:hAnsi="宋体" w:cs="方正小标宋简体" w:hint="eastAsia"/>
          <w:color w:val="000000"/>
          <w:kern w:val="0"/>
          <w:sz w:val="44"/>
          <w:szCs w:val="44"/>
        </w:rPr>
        <w:t>年</w:t>
      </w:r>
      <w:r>
        <w:rPr>
          <w:rFonts w:ascii="方正小标宋简体" w:eastAsia="方正小标宋简体" w:hAnsi="宋体" w:cs="方正小标宋简体" w:hint="eastAsia"/>
          <w:color w:val="000000"/>
          <w:kern w:val="0"/>
          <w:sz w:val="44"/>
          <w:szCs w:val="44"/>
          <w:lang w:val="zh-CN"/>
        </w:rPr>
        <w:t>绩效评价报告</w:t>
      </w:r>
    </w:p>
    <w:p w:rsidR="002B4195" w:rsidRDefault="002B4195">
      <w:pPr>
        <w:spacing w:line="600" w:lineRule="exact"/>
        <w:rPr>
          <w:rFonts w:ascii="宋体"/>
          <w:sz w:val="32"/>
          <w:szCs w:val="32"/>
          <w:lang w:val="zh-CN"/>
        </w:rPr>
      </w:pPr>
    </w:p>
    <w:p w:rsidR="002B4195" w:rsidRDefault="00BF6AAD">
      <w:pPr>
        <w:adjustRightInd w:val="0"/>
        <w:snapToGrid w:val="0"/>
        <w:spacing w:line="600" w:lineRule="exact"/>
        <w:ind w:firstLine="720"/>
        <w:rPr>
          <w:rFonts w:ascii="黑体" w:eastAsia="黑体" w:hAnsi="宋体"/>
          <w:sz w:val="32"/>
          <w:szCs w:val="32"/>
          <w:lang w:val="zh-CN"/>
        </w:rPr>
      </w:pPr>
      <w:r>
        <w:rPr>
          <w:rFonts w:ascii="黑体" w:eastAsia="黑体" w:hAnsi="宋体" w:cs="黑体" w:hint="eastAsia"/>
          <w:sz w:val="32"/>
          <w:szCs w:val="32"/>
        </w:rPr>
        <w:t>一、</w:t>
      </w:r>
      <w:r>
        <w:rPr>
          <w:rFonts w:ascii="黑体" w:eastAsia="黑体" w:hAnsi="宋体" w:cs="黑体" w:hint="eastAsia"/>
          <w:sz w:val="32"/>
          <w:szCs w:val="32"/>
          <w:lang w:val="zh-CN"/>
        </w:rPr>
        <w:t>项目概况</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（一）项目基本情况。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eastAsia="仿宋_GB2312" w:cs="仿宋_GB2312" w:hint="eastAsia"/>
          <w:sz w:val="32"/>
          <w:szCs w:val="32"/>
        </w:rPr>
        <w:t>指导和监督管理以攀枝花市名义在境内举办的各种交易会、展览会、展销会等活动。筹备、举办一批体现地方发展特色和行业发展优势的“精品会展、高端会议”</w:t>
      </w:r>
      <w:r>
        <w:rPr>
          <w:rFonts w:ascii="仿宋_GB2312" w:eastAsia="仿宋_GB2312" w:hAnsi="宋体" w:cs="仿宋_GB2312" w:hint="eastAsia"/>
          <w:sz w:val="32"/>
          <w:szCs w:val="32"/>
          <w:lang w:val="zh-CN"/>
        </w:rPr>
        <w:t>。制定了资金管理办法，资金分配为展位费</w:t>
      </w:r>
      <w:r>
        <w:rPr>
          <w:rFonts w:ascii="仿宋_GB2312" w:eastAsia="仿宋_GB2312" w:hAnsi="宋体" w:cs="仿宋_GB2312"/>
          <w:sz w:val="32"/>
          <w:szCs w:val="32"/>
          <w:lang w:val="zh-CN"/>
        </w:rPr>
        <w:t>6.8</w:t>
      </w:r>
      <w:r>
        <w:rPr>
          <w:rFonts w:ascii="仿宋_GB2312" w:eastAsia="仿宋_GB2312" w:hAnsi="宋体" w:cs="仿宋_GB2312" w:hint="eastAsia"/>
          <w:sz w:val="32"/>
          <w:szCs w:val="32"/>
          <w:lang w:val="zh-CN"/>
        </w:rPr>
        <w:t>万元；综合馆特装费</w:t>
      </w:r>
      <w:r>
        <w:rPr>
          <w:rFonts w:ascii="仿宋_GB2312" w:eastAsia="仿宋_GB2312" w:hAnsi="宋体" w:cs="仿宋_GB2312"/>
          <w:sz w:val="32"/>
          <w:szCs w:val="32"/>
          <w:lang w:val="zh-CN"/>
        </w:rPr>
        <w:t>19</w:t>
      </w:r>
      <w:r>
        <w:rPr>
          <w:rFonts w:ascii="仿宋_GB2312" w:eastAsia="仿宋_GB2312" w:hAnsi="宋体" w:cs="仿宋_GB2312" w:hint="eastAsia"/>
          <w:sz w:val="32"/>
          <w:szCs w:val="32"/>
          <w:lang w:val="zh-CN"/>
        </w:rPr>
        <w:t>万元。</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（二）项目绩效目标。</w:t>
      </w:r>
    </w:p>
    <w:p w:rsidR="002B4195" w:rsidRDefault="00BF6AAD">
      <w:pPr>
        <w:adjustRightInd w:val="0"/>
        <w:snapToGrid w:val="0"/>
        <w:spacing w:line="600" w:lineRule="exact"/>
        <w:ind w:firstLine="720"/>
        <w:rPr>
          <w:rFonts w:eastAsia="仿宋_GB2312"/>
          <w:sz w:val="32"/>
          <w:szCs w:val="32"/>
        </w:rPr>
      </w:pPr>
      <w:r>
        <w:rPr>
          <w:rFonts w:eastAsia="仿宋_GB2312" w:cs="仿宋_GB2312" w:hint="eastAsia"/>
          <w:sz w:val="32"/>
          <w:szCs w:val="32"/>
        </w:rPr>
        <w:t>该项目主要展示我市“英雄攀枝花</w:t>
      </w:r>
      <w:r>
        <w:rPr>
          <w:rFonts w:eastAsia="仿宋_GB2312"/>
          <w:sz w:val="32"/>
          <w:szCs w:val="32"/>
        </w:rPr>
        <w:t xml:space="preserve"> </w:t>
      </w:r>
      <w:r>
        <w:rPr>
          <w:rFonts w:eastAsia="仿宋_GB2312" w:cs="仿宋_GB2312" w:hint="eastAsia"/>
          <w:sz w:val="32"/>
          <w:szCs w:val="32"/>
        </w:rPr>
        <w:t>阳光康养地”的城市形象，以“钒钛、阳光、智慧”为主题，展示我市智慧产业发展。促进产业和促进消费相结合，更大范围整合优势资源，进一步放大展会的展览展示、贸易合作、投资促进、品牌推广、技术交流、理论研讨等平台功能。</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（三）项目自评步骤及方法。</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该</w:t>
      </w:r>
      <w:r>
        <w:rPr>
          <w:rFonts w:ascii="仿宋_GB2312" w:eastAsia="仿宋_GB2312" w:hAnsi="宋体" w:cs="仿宋_GB2312" w:hint="eastAsia"/>
          <w:sz w:val="32"/>
          <w:szCs w:val="32"/>
          <w:lang w:val="zh-CN"/>
        </w:rPr>
        <w:t>项目</w:t>
      </w:r>
      <w:r>
        <w:rPr>
          <w:rFonts w:ascii="仿宋_GB2312" w:eastAsia="仿宋_GB2312" w:hAnsi="宋体" w:cs="仿宋_GB2312"/>
          <w:sz w:val="32"/>
          <w:szCs w:val="32"/>
          <w:lang w:val="zh-CN"/>
        </w:rPr>
        <w:t>25.8</w:t>
      </w:r>
      <w:r>
        <w:rPr>
          <w:rFonts w:ascii="仿宋_GB2312" w:eastAsia="仿宋_GB2312" w:hAnsi="宋体" w:cs="仿宋_GB2312" w:hint="eastAsia"/>
          <w:sz w:val="32"/>
          <w:szCs w:val="32"/>
          <w:lang w:val="zh-CN"/>
        </w:rPr>
        <w:t>万元全额来</w:t>
      </w:r>
      <w:bookmarkStart w:id="63" w:name="_GoBack"/>
      <w:r>
        <w:rPr>
          <w:rFonts w:ascii="仿宋_GB2312" w:eastAsia="仿宋_GB2312" w:hAnsi="宋体" w:cs="仿宋_GB2312" w:hint="eastAsia"/>
          <w:sz w:val="32"/>
          <w:szCs w:val="32"/>
          <w:lang w:val="zh-CN"/>
        </w:rPr>
        <w:t>源于</w:t>
      </w:r>
      <w:r w:rsidR="003268E1">
        <w:rPr>
          <w:rFonts w:ascii="仿宋_GB2312" w:eastAsia="仿宋_GB2312" w:hAnsi="宋体" w:cs="仿宋_GB2312" w:hint="eastAsia"/>
          <w:sz w:val="32"/>
          <w:szCs w:val="32"/>
          <w:lang w:val="zh-CN"/>
        </w:rPr>
        <w:t>财政</w:t>
      </w:r>
      <w:bookmarkEnd w:id="63"/>
      <w:r w:rsidR="003268E1">
        <w:rPr>
          <w:rFonts w:ascii="仿宋_GB2312" w:eastAsia="仿宋_GB2312" w:hAnsi="宋体" w:cs="仿宋_GB2312" w:hint="eastAsia"/>
          <w:sz w:val="32"/>
          <w:szCs w:val="32"/>
          <w:lang w:val="zh-CN"/>
        </w:rPr>
        <w:t>拨款</w:t>
      </w:r>
      <w:r>
        <w:rPr>
          <w:rFonts w:ascii="仿宋_GB2312" w:eastAsia="仿宋_GB2312" w:hAnsi="宋体" w:cs="仿宋_GB2312" w:hint="eastAsia"/>
          <w:sz w:val="32"/>
          <w:szCs w:val="32"/>
          <w:lang w:val="zh-CN"/>
        </w:rPr>
        <w:t>。在实际执行过</w:t>
      </w:r>
      <w:r>
        <w:rPr>
          <w:rFonts w:ascii="仿宋_GB2312" w:eastAsia="仿宋_GB2312" w:hAnsi="宋体" w:cs="仿宋_GB2312" w:hint="eastAsia"/>
          <w:sz w:val="32"/>
          <w:szCs w:val="32"/>
          <w:lang w:val="zh-CN"/>
        </w:rPr>
        <w:lastRenderedPageBreak/>
        <w:t>程中，根据工作的推进情况，按照规定使用。</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二、项目资金申报及使用情况</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（一）项目资金申报及批复情况。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该项目资金于</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6</w:t>
      </w:r>
      <w:r>
        <w:rPr>
          <w:rFonts w:ascii="仿宋_GB2312" w:eastAsia="仿宋_GB2312" w:hAnsi="宋体" w:cs="仿宋_GB2312" w:hint="eastAsia"/>
          <w:sz w:val="32"/>
          <w:szCs w:val="32"/>
          <w:lang w:val="zh-CN"/>
        </w:rPr>
        <w:t>月申报，</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6</w:t>
      </w:r>
      <w:r>
        <w:rPr>
          <w:rFonts w:ascii="仿宋_GB2312" w:eastAsia="仿宋_GB2312" w:hAnsi="宋体" w:cs="仿宋_GB2312" w:hint="eastAsia"/>
          <w:sz w:val="32"/>
          <w:szCs w:val="32"/>
          <w:lang w:val="zh-CN"/>
        </w:rPr>
        <w:t>月批复。项目申报</w:t>
      </w:r>
      <w:r>
        <w:rPr>
          <w:rFonts w:ascii="仿宋_GB2312" w:eastAsia="仿宋_GB2312" w:hAnsi="宋体" w:cs="仿宋_GB2312"/>
          <w:sz w:val="32"/>
          <w:szCs w:val="32"/>
          <w:lang w:val="zh-CN"/>
        </w:rPr>
        <w:t>25.8</w:t>
      </w:r>
      <w:r>
        <w:rPr>
          <w:rFonts w:ascii="仿宋_GB2312" w:eastAsia="仿宋_GB2312" w:hAnsi="宋体" w:cs="仿宋_GB2312" w:hint="eastAsia"/>
          <w:sz w:val="32"/>
          <w:szCs w:val="32"/>
          <w:lang w:val="zh-CN"/>
        </w:rPr>
        <w:t>万元，批复</w:t>
      </w:r>
      <w:r>
        <w:rPr>
          <w:rFonts w:ascii="仿宋_GB2312" w:eastAsia="仿宋_GB2312" w:hAnsi="宋体" w:cs="仿宋_GB2312"/>
          <w:sz w:val="32"/>
          <w:szCs w:val="32"/>
          <w:lang w:val="zh-CN"/>
        </w:rPr>
        <w:t>25.8</w:t>
      </w:r>
      <w:r>
        <w:rPr>
          <w:rFonts w:ascii="仿宋_GB2312" w:eastAsia="仿宋_GB2312" w:hAnsi="宋体" w:cs="仿宋_GB2312" w:hint="eastAsia"/>
          <w:sz w:val="32"/>
          <w:szCs w:val="32"/>
          <w:lang w:val="zh-CN"/>
        </w:rPr>
        <w:t>万元，在项目实施过程中无增加、减少资金情况。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（二）资金计划、到位及使用情况。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．资金计划。改项目资金为市级财政资金</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．资金到位。资金到位时间为</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6</w:t>
      </w:r>
      <w:r>
        <w:rPr>
          <w:rFonts w:ascii="仿宋_GB2312" w:eastAsia="仿宋_GB2312" w:hAnsi="宋体" w:cs="仿宋_GB2312" w:hint="eastAsia"/>
          <w:sz w:val="32"/>
          <w:szCs w:val="32"/>
          <w:lang w:val="zh-CN"/>
        </w:rPr>
        <w:t>月，资金到位率</w:t>
      </w:r>
      <w:r>
        <w:rPr>
          <w:rFonts w:ascii="仿宋_GB2312" w:eastAsia="仿宋_GB2312" w:hAnsi="宋体" w:cs="仿宋_GB2312"/>
          <w:sz w:val="32"/>
          <w:szCs w:val="32"/>
          <w:lang w:val="zh-CN"/>
        </w:rPr>
        <w:t>100%</w:t>
      </w:r>
      <w:r>
        <w:rPr>
          <w:rFonts w:ascii="仿宋_GB2312" w:eastAsia="仿宋_GB2312" w:hAnsi="宋体" w:cs="仿宋_GB2312" w:hint="eastAsia"/>
          <w:sz w:val="32"/>
          <w:szCs w:val="32"/>
          <w:lang w:val="zh-CN"/>
        </w:rPr>
        <w:t>。</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．资金使用。该项目资金按照预算绩效申报进度安排，未出现挤占、挪用现象。依据实际工作，按绩效申报范围使用，支付依据合规合法，与预算相符。</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（三）项目财务管理情况。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项目实施单位财务管理制度健全，严格执行财务管理制度，账务处理及时，会计核算规范。</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三、项目实施及管理情况</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（一）项目组织架构及实施流程。</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成立了智博会工作小组，局长为组长、副局长为副组长，相关科室抽调人员共</w:t>
      </w:r>
      <w:r>
        <w:rPr>
          <w:rFonts w:ascii="仿宋_GB2312" w:eastAsia="仿宋_GB2312" w:hAnsi="宋体" w:cs="仿宋_GB2312"/>
          <w:sz w:val="32"/>
          <w:szCs w:val="32"/>
          <w:lang w:val="zh-CN"/>
        </w:rPr>
        <w:t>5</w:t>
      </w:r>
      <w:r>
        <w:rPr>
          <w:rFonts w:ascii="仿宋_GB2312" w:eastAsia="仿宋_GB2312" w:hAnsi="宋体" w:cs="仿宋_GB2312" w:hint="eastAsia"/>
          <w:sz w:val="32"/>
          <w:szCs w:val="32"/>
          <w:lang w:val="zh-CN"/>
        </w:rPr>
        <w:t>人组成的工作小组。</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（二）项目管理情况。</w:t>
      </w:r>
      <w:r>
        <w:rPr>
          <w:rFonts w:ascii="仿宋_GB2312" w:eastAsia="仿宋_GB2312" w:hAnsi="宋体" w:cs="仿宋_GB2312" w:hint="eastAsia"/>
          <w:sz w:val="32"/>
          <w:szCs w:val="32"/>
          <w:lang w:val="zh-CN"/>
        </w:rPr>
        <w:t>由于布展时间较紧，经市财政局同意，攀枝花馆设计制作供应商采购方式由公开招标方式变更为竞争性磋商方式。在市财政局办理完采购计划申报表和</w:t>
      </w:r>
      <w:r>
        <w:rPr>
          <w:rFonts w:ascii="仿宋_GB2312" w:eastAsia="仿宋_GB2312" w:hAnsi="宋体" w:cs="仿宋_GB2312" w:hint="eastAsia"/>
          <w:sz w:val="32"/>
          <w:szCs w:val="32"/>
          <w:lang w:val="zh-CN"/>
        </w:rPr>
        <w:lastRenderedPageBreak/>
        <w:t>变更采购方式申请表手续后，招标代理机构在四川政府采购网站上发布采购公告，通过竞争性磋商评审选出供应商并公布结果。</w:t>
      </w:r>
    </w:p>
    <w:p w:rsidR="002B4195" w:rsidRDefault="00BF6AAD">
      <w:pPr>
        <w:adjustRightInd w:val="0"/>
        <w:snapToGrid w:val="0"/>
        <w:spacing w:line="600" w:lineRule="exact"/>
        <w:ind w:firstLine="720"/>
        <w:rPr>
          <w:rFonts w:ascii="仿宋_GB2312" w:eastAsia="仿宋_GB2312"/>
          <w:sz w:val="32"/>
          <w:szCs w:val="32"/>
        </w:rPr>
      </w:pPr>
      <w:r>
        <w:rPr>
          <w:rFonts w:ascii="楷体_GB2312" w:eastAsia="楷体_GB2312" w:hAnsi="宋体" w:cs="楷体_GB2312" w:hint="eastAsia"/>
          <w:b/>
          <w:bCs/>
          <w:sz w:val="32"/>
          <w:szCs w:val="32"/>
          <w:lang w:val="zh-CN"/>
        </w:rPr>
        <w:t>（三）项目监管情况。</w:t>
      </w:r>
      <w:r>
        <w:rPr>
          <w:rFonts w:eastAsia="仿宋_GB2312" w:cs="仿宋_GB2312" w:hint="eastAsia"/>
          <w:color w:val="000000"/>
          <w:sz w:val="32"/>
          <w:szCs w:val="32"/>
        </w:rPr>
        <w:t>严格按照政府采购相关法律法规，确定招标代理机构，严格按照法定程序推进项目实施。同时</w:t>
      </w:r>
      <w:r>
        <w:rPr>
          <w:rFonts w:ascii="仿宋_GB2312" w:eastAsia="仿宋_GB2312" w:cs="仿宋_GB2312" w:hint="eastAsia"/>
          <w:sz w:val="32"/>
          <w:szCs w:val="32"/>
        </w:rPr>
        <w:t>严把参展企业准入关，挑选具有实力、有一定代表性的企业参展，严防问题产品进入展会。加强展览展示工作的统一管理和组织协调，与参展企业有效沟通、密切配合，</w:t>
      </w:r>
      <w:r>
        <w:rPr>
          <w:rFonts w:eastAsia="仿宋_GB2312" w:cs="仿宋_GB2312" w:hint="eastAsia"/>
          <w:kern w:val="0"/>
          <w:sz w:val="32"/>
          <w:szCs w:val="32"/>
        </w:rPr>
        <w:t>确保各项展务工作顺利开展</w:t>
      </w:r>
      <w:r>
        <w:rPr>
          <w:rFonts w:ascii="仿宋_GB2312" w:eastAsia="仿宋_GB2312" w:cs="仿宋_GB2312" w:hint="eastAsia"/>
          <w:sz w:val="32"/>
          <w:szCs w:val="32"/>
        </w:rPr>
        <w:t>。</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黑体" w:eastAsia="黑体" w:hAnsi="宋体" w:cs="黑体" w:hint="eastAsia"/>
          <w:sz w:val="32"/>
          <w:szCs w:val="32"/>
        </w:rPr>
        <w:t>四、项目绩效情况</w:t>
      </w:r>
      <w:r>
        <w:rPr>
          <w:rFonts w:ascii="仿宋_GB2312" w:eastAsia="仿宋_GB2312" w:hAnsi="宋体"/>
          <w:sz w:val="32"/>
          <w:szCs w:val="32"/>
          <w:lang w:val="zh-CN"/>
        </w:rPr>
        <w:tab/>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（一）项目完成情况。</w:t>
      </w:r>
    </w:p>
    <w:p w:rsidR="002B4195" w:rsidRDefault="00BF6AAD">
      <w:pPr>
        <w:adjustRightInd w:val="0"/>
        <w:snapToGrid w:val="0"/>
        <w:spacing w:line="600" w:lineRule="exact"/>
        <w:ind w:firstLine="720"/>
        <w:rPr>
          <w:rFonts w:eastAsia="仿宋_GB2312"/>
          <w:color w:val="000000"/>
          <w:sz w:val="32"/>
          <w:szCs w:val="32"/>
        </w:rPr>
      </w:pPr>
      <w:r>
        <w:rPr>
          <w:rFonts w:eastAsia="仿宋_GB2312" w:cs="仿宋_GB2312" w:hint="eastAsia"/>
          <w:color w:val="000000"/>
          <w:sz w:val="32"/>
          <w:szCs w:val="32"/>
        </w:rPr>
        <w:t>充分展示我市“英雄攀枝花</w:t>
      </w:r>
      <w:r>
        <w:rPr>
          <w:rFonts w:eastAsia="仿宋_GB2312"/>
          <w:color w:val="000000"/>
          <w:sz w:val="32"/>
          <w:szCs w:val="32"/>
        </w:rPr>
        <w:t xml:space="preserve"> </w:t>
      </w:r>
      <w:r>
        <w:rPr>
          <w:rFonts w:eastAsia="仿宋_GB2312" w:cs="仿宋_GB2312" w:hint="eastAsia"/>
          <w:color w:val="000000"/>
          <w:sz w:val="32"/>
          <w:szCs w:val="32"/>
        </w:rPr>
        <w:t>阳光康养地”的城市形象，以“钒钛、阳光、智慧”为主题，展示我市智慧产业发展。促进产业和促进消费相结合，更大范围整合优势资源，进一步放大展会的展览展示、贸易合作、投资促进、品牌推广、技术交流、理论研讨等平台功能。</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（二）项目效益情况。</w:t>
      </w:r>
    </w:p>
    <w:p w:rsidR="002B4195" w:rsidRDefault="00BF6AAD">
      <w:pPr>
        <w:adjustRightInd w:val="0"/>
        <w:snapToGrid w:val="0"/>
        <w:spacing w:line="600" w:lineRule="exact"/>
        <w:ind w:firstLine="720"/>
        <w:rPr>
          <w:rFonts w:eastAsia="仿宋_GB2312"/>
          <w:color w:val="000000"/>
          <w:sz w:val="32"/>
          <w:szCs w:val="32"/>
        </w:rPr>
      </w:pPr>
      <w:r>
        <w:rPr>
          <w:rFonts w:eastAsia="仿宋_GB2312" w:cs="仿宋_GB2312" w:hint="eastAsia"/>
          <w:color w:val="000000"/>
          <w:sz w:val="32"/>
          <w:szCs w:val="32"/>
        </w:rPr>
        <w:t>展示我市“英雄攀枝花</w:t>
      </w:r>
      <w:r>
        <w:rPr>
          <w:rFonts w:eastAsia="仿宋_GB2312"/>
          <w:color w:val="000000"/>
          <w:sz w:val="32"/>
          <w:szCs w:val="32"/>
        </w:rPr>
        <w:t xml:space="preserve"> </w:t>
      </w:r>
      <w:r>
        <w:rPr>
          <w:rFonts w:eastAsia="仿宋_GB2312" w:cs="仿宋_GB2312" w:hint="eastAsia"/>
          <w:color w:val="000000"/>
          <w:sz w:val="32"/>
          <w:szCs w:val="32"/>
        </w:rPr>
        <w:t>阳光康养地”的城市形象，以“钒钛、阳光、智慧”为主题，展示我市智慧产业发展。参展企业满意度</w:t>
      </w:r>
      <w:r>
        <w:rPr>
          <w:rFonts w:eastAsia="仿宋_GB2312"/>
          <w:color w:val="000000"/>
          <w:sz w:val="32"/>
          <w:szCs w:val="32"/>
        </w:rPr>
        <w:t>100%</w:t>
      </w:r>
      <w:r>
        <w:rPr>
          <w:rFonts w:eastAsia="仿宋_GB2312" w:cs="仿宋_GB2312" w:hint="eastAsia"/>
          <w:color w:val="000000"/>
          <w:sz w:val="32"/>
          <w:szCs w:val="32"/>
        </w:rPr>
        <w:t>。</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五、评价结论及建议</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（一）评价结论。</w:t>
      </w:r>
    </w:p>
    <w:p w:rsidR="002B4195" w:rsidRDefault="00BF6AAD">
      <w:pPr>
        <w:adjustRightInd w:val="0"/>
        <w:snapToGrid w:val="0"/>
        <w:spacing w:line="600" w:lineRule="exact"/>
        <w:ind w:firstLine="720"/>
        <w:rPr>
          <w:rFonts w:ascii="仿宋_GB2312" w:eastAsia="仿宋_GB2312" w:hAnsi="仿宋_GB2312"/>
          <w:sz w:val="32"/>
          <w:szCs w:val="32"/>
        </w:rPr>
      </w:pPr>
      <w:r>
        <w:rPr>
          <w:rFonts w:ascii="仿宋_GB2312" w:eastAsia="仿宋_GB2312" w:hAnsi="仿宋_GB2312" w:cs="仿宋_GB2312" w:hint="eastAsia"/>
          <w:sz w:val="32"/>
          <w:szCs w:val="32"/>
        </w:rPr>
        <w:t>此届智博会，攀枝花馆</w:t>
      </w:r>
      <w:r>
        <w:rPr>
          <w:rFonts w:ascii="仿宋_GB2312" w:eastAsia="仿宋_GB2312" w:hAnsi="仿宋_GB2312" w:cs="仿宋_GB2312" w:hint="eastAsia"/>
          <w:sz w:val="32"/>
          <w:szCs w:val="32"/>
        </w:rPr>
        <w:t>亮点多多。一是智慧工业受关注。</w:t>
      </w:r>
      <w:r>
        <w:rPr>
          <w:rFonts w:ascii="仿宋_GB2312" w:eastAsia="仿宋_GB2312" w:hAnsi="仿宋_GB2312" w:cs="仿宋_GB2312" w:hint="eastAsia"/>
          <w:sz w:val="32"/>
          <w:szCs w:val="32"/>
        </w:rPr>
        <w:lastRenderedPageBreak/>
        <w:t>三帝科技公司依托攀枝花钒钛资源优势，运用</w:t>
      </w:r>
      <w:r>
        <w:rPr>
          <w:rFonts w:ascii="仿宋_GB2312" w:eastAsia="仿宋_GB2312" w:hAnsi="仿宋_GB2312" w:cs="仿宋_GB2312"/>
          <w:sz w:val="32"/>
          <w:szCs w:val="32"/>
        </w:rPr>
        <w:t>3D</w:t>
      </w:r>
      <w:r>
        <w:rPr>
          <w:rFonts w:ascii="仿宋_GB2312" w:eastAsia="仿宋_GB2312" w:hAnsi="仿宋_GB2312" w:cs="仿宋_GB2312" w:hint="eastAsia"/>
          <w:sz w:val="32"/>
          <w:szCs w:val="32"/>
        </w:rPr>
        <w:t>打印技术将钒钛材料变成康复辅具，拓展钒钛新材料的应用范围，丰富产品结构，延伸产业链，展示了智慧工业做强钒钛产业的成果。二是智慧康养成焦点。攀枝花学院附属医院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1314</w:t>
      </w:r>
      <w:r>
        <w:rPr>
          <w:rFonts w:ascii="仿宋_GB2312" w:eastAsia="仿宋_GB2312" w:hAnsi="仿宋_GB2312" w:cs="仿宋_GB2312" w:hint="eastAsia"/>
          <w:sz w:val="32"/>
          <w:szCs w:val="32"/>
        </w:rPr>
        <w:t>健康管理模式”，通过互联网技术远程为康养老人提供优质医疗服务，展示了我市医养结合发展康养产业的成果。三是产业合作硕果累累。攀枝花市东区人民政府与攀枝花启明星辰信息安全技术有限公司签订智慧城市网络安全项目合作协议，推动我市网络安全建设。四是围绕“两城”建设作推介。紧紧围绕市委十届七次全会提出的“两城”建设发展定位进行了招商推介，助力我市打造“创新基地”“总部基地”“数字经济港”“产学研一体化”的新城。</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（二）存在的问题。</w:t>
      </w:r>
    </w:p>
    <w:p w:rsidR="002B4195" w:rsidRDefault="00BF6AAD">
      <w:pPr>
        <w:adjustRightInd w:val="0"/>
        <w:snapToGrid w:val="0"/>
        <w:spacing w:line="600" w:lineRule="exact"/>
        <w:ind w:firstLine="720"/>
        <w:rPr>
          <w:rFonts w:ascii="仿宋_GB2312" w:eastAsia="仿宋_GB2312" w:hAnsi="仿宋_GB2312"/>
          <w:sz w:val="32"/>
          <w:szCs w:val="32"/>
        </w:rPr>
      </w:pPr>
      <w:r>
        <w:rPr>
          <w:rFonts w:ascii="仿宋_GB2312" w:eastAsia="仿宋_GB2312" w:hAnsi="仿宋_GB2312" w:cs="仿宋_GB2312" w:hint="eastAsia"/>
          <w:sz w:val="32"/>
          <w:szCs w:val="32"/>
        </w:rPr>
        <w:t>我市智慧产业规模不大，参展企业较少。</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（三）相关建议。</w:t>
      </w:r>
    </w:p>
    <w:p w:rsidR="002B4195" w:rsidRDefault="00BF6AAD">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加大对智博会的宣传力度，使更多企</w:t>
      </w:r>
      <w:r>
        <w:rPr>
          <w:rFonts w:ascii="仿宋_GB2312" w:eastAsia="仿宋_GB2312" w:hAnsi="仿宋_GB2312" w:cs="仿宋_GB2312" w:hint="eastAsia"/>
          <w:sz w:val="32"/>
          <w:szCs w:val="32"/>
        </w:rPr>
        <w:t>业参与进来。</w:t>
      </w:r>
    </w:p>
    <w:p w:rsidR="002B4195" w:rsidRDefault="002B4195">
      <w:pPr>
        <w:spacing w:line="600" w:lineRule="exact"/>
        <w:jc w:val="center"/>
        <w:outlineLvl w:val="0"/>
        <w:rPr>
          <w:rFonts w:ascii="黑体" w:eastAsia="黑体" w:hAnsi="黑体"/>
          <w:color w:val="000000"/>
          <w:sz w:val="44"/>
          <w:szCs w:val="44"/>
        </w:rPr>
      </w:pPr>
    </w:p>
    <w:p w:rsidR="002B4195" w:rsidRDefault="00BF6AAD">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s="方正小标宋简体" w:hint="eastAsia"/>
          <w:color w:val="000000"/>
          <w:kern w:val="0"/>
          <w:sz w:val="44"/>
          <w:szCs w:val="44"/>
        </w:rPr>
        <w:t>业务运行费</w:t>
      </w:r>
      <w:r>
        <w:rPr>
          <w:rFonts w:ascii="方正小标宋简体" w:eastAsia="方正小标宋简体" w:hAnsi="宋体" w:cs="方正小标宋简体"/>
          <w:color w:val="000000"/>
          <w:kern w:val="0"/>
          <w:sz w:val="44"/>
          <w:szCs w:val="44"/>
        </w:rPr>
        <w:t>2019</w:t>
      </w:r>
      <w:r>
        <w:rPr>
          <w:rFonts w:ascii="方正小标宋简体" w:eastAsia="方正小标宋简体" w:hAnsi="宋体" w:cs="方正小标宋简体" w:hint="eastAsia"/>
          <w:color w:val="000000"/>
          <w:kern w:val="0"/>
          <w:sz w:val="44"/>
          <w:szCs w:val="44"/>
        </w:rPr>
        <w:t>年</w:t>
      </w:r>
      <w:r>
        <w:rPr>
          <w:rFonts w:ascii="方正小标宋简体" w:eastAsia="方正小标宋简体" w:hAnsi="宋体" w:cs="方正小标宋简体" w:hint="eastAsia"/>
          <w:color w:val="000000"/>
          <w:kern w:val="0"/>
          <w:sz w:val="44"/>
          <w:szCs w:val="44"/>
          <w:lang w:val="zh-CN"/>
        </w:rPr>
        <w:t>绩效评价报告</w:t>
      </w:r>
    </w:p>
    <w:p w:rsidR="002B4195" w:rsidRDefault="002B4195">
      <w:pPr>
        <w:spacing w:line="600" w:lineRule="exact"/>
        <w:rPr>
          <w:rFonts w:ascii="宋体"/>
          <w:sz w:val="32"/>
          <w:szCs w:val="32"/>
          <w:lang w:val="zh-CN"/>
        </w:rPr>
      </w:pPr>
    </w:p>
    <w:p w:rsidR="002B4195" w:rsidRDefault="00BF6AAD">
      <w:pPr>
        <w:adjustRightInd w:val="0"/>
        <w:snapToGrid w:val="0"/>
        <w:spacing w:line="600" w:lineRule="exact"/>
        <w:ind w:firstLine="720"/>
        <w:rPr>
          <w:rFonts w:ascii="黑体" w:eastAsia="黑体" w:hAnsi="宋体"/>
          <w:sz w:val="32"/>
          <w:szCs w:val="32"/>
          <w:lang w:val="zh-CN"/>
        </w:rPr>
      </w:pPr>
      <w:r>
        <w:rPr>
          <w:rFonts w:ascii="黑体" w:eastAsia="黑体" w:hAnsi="宋体" w:cs="黑体" w:hint="eastAsia"/>
          <w:sz w:val="32"/>
          <w:szCs w:val="32"/>
        </w:rPr>
        <w:t>一、</w:t>
      </w:r>
      <w:r>
        <w:rPr>
          <w:rFonts w:ascii="黑体" w:eastAsia="黑体" w:hAnsi="宋体" w:cs="黑体" w:hint="eastAsia"/>
          <w:sz w:val="32"/>
          <w:szCs w:val="32"/>
          <w:lang w:val="zh-CN"/>
        </w:rPr>
        <w:t>项目概况</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（一）项目基本情况。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．承担全市商贸流通、服务业发展、对外经济贸易工作职责。具体负责拟订并组织实施全市商务流通产业发展规</w:t>
      </w:r>
      <w:r>
        <w:rPr>
          <w:rFonts w:ascii="仿宋_GB2312" w:eastAsia="仿宋_GB2312" w:hAnsi="宋体" w:cs="仿宋_GB2312" w:hint="eastAsia"/>
          <w:sz w:val="32"/>
          <w:szCs w:val="32"/>
          <w:lang w:val="zh-CN"/>
        </w:rPr>
        <w:lastRenderedPageBreak/>
        <w:t>划、计划和相关政策措施；指导城市商业网点规划和商业体系建设工作</w:t>
      </w:r>
      <w:r>
        <w:rPr>
          <w:rFonts w:ascii="仿宋_GB2312" w:eastAsia="仿宋_GB2312" w:hAnsi="宋体" w:cs="仿宋_GB2312"/>
          <w:sz w:val="32"/>
          <w:szCs w:val="32"/>
          <w:lang w:val="zh-CN"/>
        </w:rPr>
        <w:t>,</w:t>
      </w:r>
      <w:r>
        <w:rPr>
          <w:rFonts w:ascii="仿宋_GB2312" w:eastAsia="仿宋_GB2312" w:hAnsi="宋体" w:cs="仿宋_GB2312" w:hint="eastAsia"/>
          <w:sz w:val="32"/>
          <w:szCs w:val="32"/>
          <w:lang w:val="zh-CN"/>
        </w:rPr>
        <w:t>推进农村市场体系建设；拟订规范市场运行和流通秩序的政策</w:t>
      </w:r>
      <w:r>
        <w:rPr>
          <w:rFonts w:ascii="仿宋_GB2312" w:eastAsia="仿宋_GB2312" w:hAnsi="宋体" w:cs="仿宋_GB2312"/>
          <w:sz w:val="32"/>
          <w:szCs w:val="32"/>
          <w:lang w:val="zh-CN"/>
        </w:rPr>
        <w:t>,</w:t>
      </w:r>
      <w:r>
        <w:rPr>
          <w:rFonts w:ascii="仿宋_GB2312" w:eastAsia="仿宋_GB2312" w:hAnsi="宋体" w:cs="仿宋_GB2312" w:hint="eastAsia"/>
          <w:sz w:val="32"/>
          <w:szCs w:val="32"/>
          <w:lang w:val="zh-CN"/>
        </w:rPr>
        <w:t>推动商务领域信用建设。</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 xml:space="preserve"> 2</w:t>
      </w:r>
      <w:r>
        <w:rPr>
          <w:rFonts w:ascii="仿宋_GB2312" w:eastAsia="仿宋_GB2312" w:hAnsi="宋体" w:cs="仿宋_GB2312" w:hint="eastAsia"/>
          <w:sz w:val="32"/>
          <w:szCs w:val="32"/>
          <w:lang w:val="zh-CN"/>
        </w:rPr>
        <w:t>．依据上一年预算批复数据。</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（二）项目绩效目标。</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．项目主要内容。</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一是完成电子商务、典当、拍卖年审、开展二手车市场、报废汽车市场安全环保检查、新车</w:t>
      </w:r>
      <w:r>
        <w:rPr>
          <w:rFonts w:ascii="仿宋_GB2312" w:eastAsia="仿宋_GB2312" w:hAnsi="宋体" w:cs="仿宋_GB2312"/>
          <w:sz w:val="32"/>
          <w:szCs w:val="32"/>
          <w:lang w:val="zh-CN"/>
        </w:rPr>
        <w:t>4</w:t>
      </w:r>
      <w:r>
        <w:rPr>
          <w:rFonts w:ascii="仿宋_GB2312" w:eastAsia="仿宋_GB2312" w:hAnsi="宋体" w:cs="仿宋_GB2312" w:hint="eastAsia"/>
          <w:sz w:val="32"/>
          <w:szCs w:val="32"/>
          <w:lang w:val="zh-CN"/>
        </w:rPr>
        <w:t>Ｓ店调研等工作。二是组织、带领企业赴外开展攀枝花特色产品宣传推介。三是做好维稳、信访工作。四是开展商务领域执法检查等。</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．项目应实现的具体绩效目标。</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）数量指标：开展典当行、拍卖行监管、二手车市场、报废汽车市场安全环保检查，现场检查不少于</w:t>
      </w: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次；全年工作作检查</w:t>
      </w:r>
      <w:r>
        <w:rPr>
          <w:rFonts w:ascii="仿宋_GB2312" w:eastAsia="仿宋_GB2312" w:hAnsi="宋体" w:cs="仿宋_GB2312"/>
          <w:sz w:val="32"/>
          <w:szCs w:val="32"/>
          <w:lang w:val="zh-CN"/>
        </w:rPr>
        <w:t>12</w:t>
      </w:r>
      <w:r>
        <w:rPr>
          <w:rFonts w:ascii="仿宋_GB2312" w:eastAsia="仿宋_GB2312" w:hAnsi="宋体" w:cs="仿宋_GB2312" w:hint="eastAsia"/>
          <w:sz w:val="32"/>
          <w:szCs w:val="32"/>
          <w:lang w:val="zh-CN"/>
        </w:rPr>
        <w:t>次；“川货新春大拜年”、“攀枝花特色产品宣传推介”参加活动企业数大于</w:t>
      </w:r>
      <w:r>
        <w:rPr>
          <w:rFonts w:ascii="仿宋_GB2312" w:eastAsia="仿宋_GB2312" w:hAnsi="宋体" w:cs="仿宋_GB2312"/>
          <w:sz w:val="32"/>
          <w:szCs w:val="32"/>
          <w:lang w:val="zh-CN"/>
        </w:rPr>
        <w:t>10</w:t>
      </w:r>
      <w:r>
        <w:rPr>
          <w:rFonts w:ascii="仿宋_GB2312" w:eastAsia="仿宋_GB2312" w:hAnsi="宋体" w:cs="仿宋_GB2312" w:hint="eastAsia"/>
          <w:sz w:val="32"/>
          <w:szCs w:val="32"/>
          <w:lang w:val="zh-CN"/>
        </w:rPr>
        <w:t>户。</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）质量指标：宣传攀枝花、扩大攀枝花产品影响力，提升城市形象。</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）时效指标：掌握我市商业网点布局和建设情况，调研我市各类市场建设；</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12</w:t>
      </w:r>
      <w:r>
        <w:rPr>
          <w:rFonts w:ascii="仿宋_GB2312" w:eastAsia="仿宋_GB2312" w:hAnsi="宋体" w:cs="仿宋_GB2312" w:hint="eastAsia"/>
          <w:sz w:val="32"/>
          <w:szCs w:val="32"/>
          <w:lang w:val="zh-CN"/>
        </w:rPr>
        <w:t>月前完成各项工作任务。</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4</w:t>
      </w:r>
      <w:r>
        <w:rPr>
          <w:rFonts w:ascii="仿宋_GB2312" w:eastAsia="仿宋_GB2312" w:hAnsi="宋体" w:cs="仿宋_GB2312" w:hint="eastAsia"/>
          <w:sz w:val="32"/>
          <w:szCs w:val="32"/>
          <w:lang w:val="zh-CN"/>
        </w:rPr>
        <w:t>）成本指标：邮电费</w:t>
      </w:r>
      <w:r>
        <w:rPr>
          <w:rFonts w:ascii="仿宋_GB2312" w:eastAsia="仿宋_GB2312" w:hAnsi="宋体" w:cs="仿宋_GB2312"/>
          <w:sz w:val="32"/>
          <w:szCs w:val="32"/>
          <w:lang w:val="zh-CN"/>
        </w:rPr>
        <w:t>8</w:t>
      </w:r>
      <w:r>
        <w:rPr>
          <w:rFonts w:ascii="仿宋_GB2312" w:eastAsia="仿宋_GB2312" w:hAnsi="宋体" w:cs="仿宋_GB2312" w:hint="eastAsia"/>
          <w:sz w:val="32"/>
          <w:szCs w:val="32"/>
          <w:lang w:val="zh-CN"/>
        </w:rPr>
        <w:t>万元，会议费</w:t>
      </w: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万元，其他工作经费</w:t>
      </w:r>
      <w:r>
        <w:rPr>
          <w:rFonts w:ascii="仿宋_GB2312" w:eastAsia="仿宋_GB2312" w:hAnsi="宋体" w:cs="仿宋_GB2312"/>
          <w:sz w:val="32"/>
          <w:szCs w:val="32"/>
          <w:lang w:val="zh-CN"/>
        </w:rPr>
        <w:t>6</w:t>
      </w:r>
      <w:r>
        <w:rPr>
          <w:rFonts w:ascii="仿宋_GB2312" w:eastAsia="仿宋_GB2312" w:hAnsi="宋体" w:cs="仿宋_GB2312" w:hint="eastAsia"/>
          <w:sz w:val="32"/>
          <w:szCs w:val="32"/>
          <w:lang w:val="zh-CN"/>
        </w:rPr>
        <w:t>万元，租车费</w:t>
      </w: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万元。</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．项目申报内容与实际相符，申报目标合理可行。</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（三）项目自评步骤及方法。</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lastRenderedPageBreak/>
        <w:t>2019</w:t>
      </w:r>
      <w:r>
        <w:rPr>
          <w:rFonts w:ascii="仿宋_GB2312" w:eastAsia="仿宋_GB2312" w:hAnsi="宋体" w:cs="仿宋_GB2312" w:hint="eastAsia"/>
          <w:sz w:val="32"/>
          <w:szCs w:val="32"/>
          <w:lang w:val="zh-CN"/>
        </w:rPr>
        <w:t>年业务运行费</w:t>
      </w:r>
      <w:r>
        <w:rPr>
          <w:rFonts w:ascii="仿宋_GB2312" w:eastAsia="仿宋_GB2312" w:hAnsi="宋体" w:cs="仿宋_GB2312"/>
          <w:sz w:val="32"/>
          <w:szCs w:val="32"/>
          <w:lang w:val="zh-CN"/>
        </w:rPr>
        <w:t>22.5</w:t>
      </w:r>
      <w:r>
        <w:rPr>
          <w:rFonts w:ascii="仿宋_GB2312" w:eastAsia="仿宋_GB2312" w:hAnsi="宋体" w:cs="仿宋_GB2312" w:hint="eastAsia"/>
          <w:sz w:val="32"/>
          <w:szCs w:val="32"/>
          <w:lang w:val="zh-CN"/>
        </w:rPr>
        <w:t>万全额来源于</w:t>
      </w:r>
      <w:r w:rsidR="003268E1">
        <w:rPr>
          <w:rFonts w:ascii="仿宋_GB2312" w:eastAsia="仿宋_GB2312" w:hAnsi="宋体" w:cs="仿宋_GB2312" w:hint="eastAsia"/>
          <w:sz w:val="32"/>
          <w:szCs w:val="32"/>
          <w:lang w:val="zh-CN"/>
        </w:rPr>
        <w:t>财政拨款</w:t>
      </w:r>
      <w:r>
        <w:rPr>
          <w:rFonts w:ascii="仿宋_GB2312" w:eastAsia="仿宋_GB2312" w:hAnsi="宋体" w:cs="仿宋_GB2312" w:hint="eastAsia"/>
          <w:sz w:val="32"/>
          <w:szCs w:val="32"/>
          <w:lang w:val="zh-CN"/>
        </w:rPr>
        <w:t>。为充分发挥资金使用效益，市商务局认真拟定使用计划，该费用主要用于政府采购、会议费等。在实际执行过程中，根据工作的推进情况，按照规定在额度内里调剂使用。</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二、项目资金申报及使用情况</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（一）项目资金申报及批复情况。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业务运行费</w:t>
      </w:r>
      <w:r>
        <w:rPr>
          <w:rFonts w:ascii="仿宋_GB2312" w:eastAsia="仿宋_GB2312" w:hAnsi="宋体" w:cs="仿宋_GB2312"/>
          <w:sz w:val="32"/>
          <w:szCs w:val="32"/>
          <w:lang w:val="zh-CN"/>
        </w:rPr>
        <w:t>2018</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10</w:t>
      </w:r>
      <w:r>
        <w:rPr>
          <w:rFonts w:ascii="仿宋_GB2312" w:eastAsia="仿宋_GB2312" w:hAnsi="宋体" w:cs="仿宋_GB2312" w:hint="eastAsia"/>
          <w:sz w:val="32"/>
          <w:szCs w:val="32"/>
          <w:lang w:val="zh-CN"/>
        </w:rPr>
        <w:t>月申报，</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月批复。项目申报</w:t>
      </w:r>
      <w:r>
        <w:rPr>
          <w:rFonts w:ascii="仿宋_GB2312" w:eastAsia="仿宋_GB2312" w:hAnsi="宋体" w:cs="仿宋_GB2312"/>
          <w:sz w:val="32"/>
          <w:szCs w:val="32"/>
          <w:lang w:val="zh-CN"/>
        </w:rPr>
        <w:t>25</w:t>
      </w:r>
      <w:r>
        <w:rPr>
          <w:rFonts w:ascii="仿宋_GB2312" w:eastAsia="仿宋_GB2312" w:hAnsi="宋体" w:cs="仿宋_GB2312" w:hint="eastAsia"/>
          <w:sz w:val="32"/>
          <w:szCs w:val="32"/>
          <w:lang w:val="zh-CN"/>
        </w:rPr>
        <w:t>万，批</w:t>
      </w:r>
      <w:r>
        <w:rPr>
          <w:rFonts w:ascii="仿宋_GB2312" w:eastAsia="仿宋_GB2312" w:hAnsi="宋体" w:cs="仿宋_GB2312" w:hint="eastAsia"/>
          <w:sz w:val="32"/>
          <w:szCs w:val="32"/>
          <w:lang w:val="zh-CN"/>
        </w:rPr>
        <w:t>复</w:t>
      </w:r>
      <w:r>
        <w:rPr>
          <w:rFonts w:ascii="仿宋_GB2312" w:eastAsia="仿宋_GB2312" w:hAnsi="宋体" w:cs="仿宋_GB2312"/>
          <w:sz w:val="32"/>
          <w:szCs w:val="32"/>
          <w:lang w:val="zh-CN"/>
        </w:rPr>
        <w:t>22.5</w:t>
      </w:r>
      <w:r>
        <w:rPr>
          <w:rFonts w:ascii="仿宋_GB2312" w:eastAsia="仿宋_GB2312" w:hAnsi="宋体" w:cs="仿宋_GB2312" w:hint="eastAsia"/>
          <w:sz w:val="32"/>
          <w:szCs w:val="32"/>
          <w:lang w:val="zh-CN"/>
        </w:rPr>
        <w:t>万，在项目实施过程中无增加、减少项目资金情况。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（二）资金计划、到位及使用情况（可用表格形式反映）。</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．资金计划。该项目资金为市级财政资金。</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．资金到位。资金到位时间为</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年预算资金下达时间，资金到位率为</w:t>
      </w:r>
      <w:r>
        <w:rPr>
          <w:rFonts w:ascii="仿宋_GB2312" w:eastAsia="仿宋_GB2312" w:hAnsi="宋体" w:cs="仿宋_GB2312"/>
          <w:sz w:val="32"/>
          <w:szCs w:val="32"/>
          <w:lang w:val="zh-CN"/>
        </w:rPr>
        <w:t>100%</w:t>
      </w:r>
      <w:r>
        <w:rPr>
          <w:rFonts w:ascii="仿宋_GB2312" w:eastAsia="仿宋_GB2312" w:hAnsi="宋体" w:cs="仿宋_GB2312" w:hint="eastAsia"/>
          <w:sz w:val="32"/>
          <w:szCs w:val="32"/>
          <w:lang w:val="zh-CN"/>
        </w:rPr>
        <w:t>。</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．资金使用。业务运行费按照预算绩效申报进度安排，未出现挤占、挪用现象。依据实际工作情况，按绩效申报范围在成本指标中调剂使用，支付依据合规全法，与预算相符。</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（三）项目财务管理情况。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项目实施单位财务管理制度健全，严格执行财务管理制度，账务处理及时，会计核算规范。</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三、项目实施及管理情况</w:t>
      </w:r>
    </w:p>
    <w:p w:rsidR="002B4195" w:rsidRDefault="00BF6AAD">
      <w:pPr>
        <w:adjustRightInd w:val="0"/>
        <w:snapToGrid w:val="0"/>
        <w:spacing w:line="600" w:lineRule="exact"/>
        <w:ind w:firstLine="720"/>
        <w:rPr>
          <w:rFonts w:ascii="仿宋_GB2312" w:eastAsia="仿宋_GB2312" w:hAnsi="宋体" w:cs="仿宋_GB2312"/>
          <w:sz w:val="32"/>
          <w:szCs w:val="32"/>
          <w:lang w:val="zh-CN"/>
        </w:rPr>
      </w:pPr>
      <w:r>
        <w:rPr>
          <w:rFonts w:ascii="楷体_GB2312" w:eastAsia="楷体_GB2312" w:hAnsi="宋体" w:cs="楷体_GB2312" w:hint="eastAsia"/>
          <w:b/>
          <w:bCs/>
          <w:sz w:val="32"/>
          <w:szCs w:val="32"/>
          <w:lang w:val="zh-CN"/>
        </w:rPr>
        <w:t>（一）项目组织架构及实施流程。</w:t>
      </w:r>
      <w:r>
        <w:rPr>
          <w:rFonts w:ascii="仿宋_GB2312" w:eastAsia="仿宋_GB2312" w:hAnsi="宋体" w:cs="仿宋_GB2312" w:hint="eastAsia"/>
          <w:sz w:val="32"/>
          <w:szCs w:val="32"/>
          <w:lang w:val="zh-CN"/>
        </w:rPr>
        <w:t>由业务科室按照职能职责分项实施。</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（二）项目管理情况。</w:t>
      </w:r>
      <w:r>
        <w:rPr>
          <w:rFonts w:ascii="仿宋_GB2312" w:eastAsia="仿宋_GB2312" w:hAnsi="宋体" w:cs="仿宋_GB2312" w:hint="eastAsia"/>
          <w:sz w:val="32"/>
          <w:szCs w:val="32"/>
          <w:lang w:val="zh-CN"/>
        </w:rPr>
        <w:t>严格按照科室职能，合规合法使</w:t>
      </w:r>
      <w:r>
        <w:rPr>
          <w:rFonts w:ascii="仿宋_GB2312" w:eastAsia="仿宋_GB2312" w:hAnsi="宋体" w:cs="仿宋_GB2312" w:hint="eastAsia"/>
          <w:sz w:val="32"/>
          <w:szCs w:val="32"/>
          <w:lang w:val="zh-CN"/>
        </w:rPr>
        <w:lastRenderedPageBreak/>
        <w:t>用各项资金。</w:t>
      </w:r>
    </w:p>
    <w:p w:rsidR="002B4195" w:rsidRDefault="00BF6AAD">
      <w:pPr>
        <w:adjustRightInd w:val="0"/>
        <w:snapToGrid w:val="0"/>
        <w:spacing w:line="600" w:lineRule="exact"/>
        <w:ind w:firstLine="720"/>
        <w:rPr>
          <w:rFonts w:ascii="仿宋_GB2312" w:eastAsia="仿宋_GB2312" w:hAnsi="宋体" w:cs="仿宋_GB2312"/>
          <w:sz w:val="32"/>
          <w:szCs w:val="32"/>
          <w:lang w:val="zh-CN"/>
        </w:rPr>
      </w:pPr>
      <w:r>
        <w:rPr>
          <w:rFonts w:ascii="楷体_GB2312" w:eastAsia="楷体_GB2312" w:hAnsi="宋体" w:cs="楷体_GB2312" w:hint="eastAsia"/>
          <w:b/>
          <w:bCs/>
          <w:sz w:val="32"/>
          <w:szCs w:val="32"/>
          <w:lang w:val="zh-CN"/>
        </w:rPr>
        <w:t>（三）项目监管情况。</w:t>
      </w:r>
      <w:r>
        <w:rPr>
          <w:rFonts w:ascii="仿宋_GB2312" w:eastAsia="仿宋_GB2312" w:hAnsi="宋体" w:cs="仿宋_GB2312" w:hint="eastAsia"/>
          <w:sz w:val="32"/>
          <w:szCs w:val="32"/>
          <w:lang w:val="zh-CN"/>
        </w:rPr>
        <w:t>严格按照职能职责，制定工作措施，做到事前安排、事中办理、事后总结。</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黑体" w:eastAsia="黑体" w:hAnsi="宋体" w:cs="黑体" w:hint="eastAsia"/>
          <w:sz w:val="32"/>
          <w:szCs w:val="32"/>
        </w:rPr>
        <w:t>四、项目绩效情况</w:t>
      </w:r>
      <w:r>
        <w:rPr>
          <w:rFonts w:ascii="仿宋_GB2312" w:eastAsia="仿宋_GB2312" w:hAnsi="宋体"/>
          <w:sz w:val="32"/>
          <w:szCs w:val="32"/>
          <w:lang w:val="zh-CN"/>
        </w:rPr>
        <w:tab/>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（一）项目完成情况。</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）数量指标：开展典当行业、拍卖行业监管、二手车市场、报废汽车市场安全环保检查，现场检查</w:t>
      </w:r>
      <w:r>
        <w:rPr>
          <w:rFonts w:ascii="仿宋_GB2312" w:eastAsia="仿宋_GB2312" w:hAnsi="宋体" w:cs="仿宋_GB2312"/>
          <w:sz w:val="32"/>
          <w:szCs w:val="32"/>
          <w:lang w:val="zh-CN"/>
        </w:rPr>
        <w:t>10</w:t>
      </w:r>
      <w:r>
        <w:rPr>
          <w:rFonts w:ascii="仿宋_GB2312" w:eastAsia="仿宋_GB2312" w:hAnsi="宋体" w:cs="仿宋_GB2312" w:hint="eastAsia"/>
          <w:sz w:val="32"/>
          <w:szCs w:val="32"/>
          <w:lang w:val="zh-CN"/>
        </w:rPr>
        <w:t>次；安全工作检查全年</w:t>
      </w:r>
      <w:r>
        <w:rPr>
          <w:rFonts w:ascii="仿宋_GB2312" w:eastAsia="仿宋_GB2312" w:hAnsi="宋体" w:cs="仿宋_GB2312"/>
          <w:sz w:val="32"/>
          <w:szCs w:val="32"/>
          <w:lang w:val="zh-CN"/>
        </w:rPr>
        <w:t>20</w:t>
      </w:r>
      <w:r>
        <w:rPr>
          <w:rFonts w:ascii="仿宋_GB2312" w:eastAsia="仿宋_GB2312" w:hAnsi="宋体" w:cs="仿宋_GB2312" w:hint="eastAsia"/>
          <w:sz w:val="32"/>
          <w:szCs w:val="32"/>
          <w:lang w:val="zh-CN"/>
        </w:rPr>
        <w:t>次；“川货新春大拜年”、“攀枝花特色产品宣传推介”参加活动企业数</w:t>
      </w:r>
      <w:r>
        <w:rPr>
          <w:rFonts w:ascii="仿宋_GB2312" w:eastAsia="仿宋_GB2312" w:hAnsi="宋体" w:cs="仿宋_GB2312"/>
          <w:sz w:val="32"/>
          <w:szCs w:val="32"/>
          <w:lang w:val="zh-CN"/>
        </w:rPr>
        <w:t>40</w:t>
      </w:r>
      <w:r>
        <w:rPr>
          <w:rFonts w:ascii="仿宋_GB2312" w:eastAsia="仿宋_GB2312" w:hAnsi="宋体" w:cs="仿宋_GB2312" w:hint="eastAsia"/>
          <w:sz w:val="32"/>
          <w:szCs w:val="32"/>
          <w:lang w:val="zh-CN"/>
        </w:rPr>
        <w:t>户，完成计划目标。</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）质量指标：宣传攀枝花、扩大攀枝花产品影响力，提升城市形象，完成计划目标。</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）时效指标：掌握我市商业网点布局和建设情况，调研我市各类市场建设；</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12</w:t>
      </w:r>
      <w:r>
        <w:rPr>
          <w:rFonts w:ascii="仿宋_GB2312" w:eastAsia="仿宋_GB2312" w:hAnsi="宋体" w:cs="仿宋_GB2312" w:hint="eastAsia"/>
          <w:sz w:val="32"/>
          <w:szCs w:val="32"/>
          <w:lang w:val="zh-CN"/>
        </w:rPr>
        <w:t>月前完成各项工作任务，完成计划目标。</w:t>
      </w:r>
    </w:p>
    <w:p w:rsidR="002B4195" w:rsidRDefault="00BF6AAD">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w:t>
      </w:r>
      <w:r>
        <w:rPr>
          <w:rFonts w:ascii="仿宋_GB2312" w:eastAsia="仿宋_GB2312" w:hAnsi="宋体" w:cs="仿宋_GB2312"/>
          <w:sz w:val="32"/>
          <w:szCs w:val="32"/>
          <w:lang w:val="zh-CN"/>
        </w:rPr>
        <w:t>4</w:t>
      </w:r>
      <w:r>
        <w:rPr>
          <w:rFonts w:ascii="仿宋_GB2312" w:eastAsia="仿宋_GB2312" w:hAnsi="宋体" w:cs="仿宋_GB2312" w:hint="eastAsia"/>
          <w:sz w:val="32"/>
          <w:szCs w:val="32"/>
          <w:lang w:val="zh-CN"/>
        </w:rPr>
        <w:t>）成本指标：邮电费计划</w:t>
      </w:r>
      <w:r>
        <w:rPr>
          <w:rFonts w:ascii="仿宋_GB2312" w:eastAsia="仿宋_GB2312" w:hAnsi="宋体" w:cs="仿宋_GB2312"/>
          <w:sz w:val="32"/>
          <w:szCs w:val="32"/>
          <w:lang w:val="zh-CN"/>
        </w:rPr>
        <w:t>8</w:t>
      </w:r>
      <w:r>
        <w:rPr>
          <w:rFonts w:ascii="仿宋_GB2312" w:eastAsia="仿宋_GB2312" w:hAnsi="宋体" w:cs="仿宋_GB2312" w:hint="eastAsia"/>
          <w:sz w:val="32"/>
          <w:szCs w:val="32"/>
          <w:lang w:val="zh-CN"/>
        </w:rPr>
        <w:t>万元，实际完成</w:t>
      </w:r>
      <w:r>
        <w:rPr>
          <w:rFonts w:ascii="仿宋_GB2312" w:eastAsia="仿宋_GB2312" w:hAnsi="宋体" w:cs="仿宋_GB2312"/>
          <w:sz w:val="32"/>
          <w:szCs w:val="32"/>
          <w:lang w:val="zh-CN"/>
        </w:rPr>
        <w:t>6.17</w:t>
      </w:r>
      <w:r>
        <w:rPr>
          <w:rFonts w:ascii="仿宋_GB2312" w:eastAsia="仿宋_GB2312" w:hAnsi="宋体" w:cs="仿宋_GB2312" w:hint="eastAsia"/>
          <w:sz w:val="32"/>
          <w:szCs w:val="32"/>
          <w:lang w:val="zh-CN"/>
        </w:rPr>
        <w:t>万元；会议费计划</w:t>
      </w: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万元，实际完成</w:t>
      </w:r>
      <w:r>
        <w:rPr>
          <w:rFonts w:ascii="仿宋_GB2312" w:eastAsia="仿宋_GB2312" w:hAnsi="宋体" w:cs="仿宋_GB2312"/>
          <w:sz w:val="32"/>
          <w:szCs w:val="32"/>
          <w:lang w:val="zh-CN"/>
        </w:rPr>
        <w:t>1.27</w:t>
      </w:r>
      <w:r>
        <w:rPr>
          <w:rFonts w:ascii="仿宋_GB2312" w:eastAsia="仿宋_GB2312" w:hAnsi="宋体" w:cs="仿宋_GB2312" w:hint="eastAsia"/>
          <w:sz w:val="32"/>
          <w:szCs w:val="32"/>
          <w:lang w:val="zh-CN"/>
        </w:rPr>
        <w:t>万元，其他工作经费</w:t>
      </w:r>
      <w:r>
        <w:rPr>
          <w:rFonts w:ascii="仿宋_GB2312" w:eastAsia="仿宋_GB2312" w:hAnsi="宋体" w:cs="仿宋_GB2312"/>
          <w:sz w:val="32"/>
          <w:szCs w:val="32"/>
          <w:lang w:val="zh-CN"/>
        </w:rPr>
        <w:t>6</w:t>
      </w:r>
      <w:r>
        <w:rPr>
          <w:rFonts w:ascii="仿宋_GB2312" w:eastAsia="仿宋_GB2312" w:hAnsi="宋体" w:cs="仿宋_GB2312" w:hint="eastAsia"/>
          <w:sz w:val="32"/>
          <w:szCs w:val="32"/>
          <w:lang w:val="zh-CN"/>
        </w:rPr>
        <w:t>万元，实际完成租车费</w:t>
      </w: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万元</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（二）项目效益情况。</w:t>
      </w:r>
    </w:p>
    <w:p w:rsidR="002B4195" w:rsidRDefault="00BF6AAD">
      <w:pPr>
        <w:tabs>
          <w:tab w:val="left" w:pos="6930"/>
        </w:tabs>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经济效益指标：社会消费品零售总额，完成市委市政府下达目标任务；带动出口额</w:t>
      </w:r>
      <w:r>
        <w:rPr>
          <w:rFonts w:ascii="宋体" w:hAnsi="宋体" w:cs="宋体" w:hint="eastAsia"/>
          <w:sz w:val="32"/>
          <w:szCs w:val="32"/>
          <w:lang w:val="zh-CN"/>
        </w:rPr>
        <w:t>≧</w:t>
      </w:r>
      <w:r>
        <w:rPr>
          <w:rFonts w:ascii="仿宋_GB2312" w:eastAsia="仿宋_GB2312" w:hAnsi="宋体" w:cs="仿宋_GB2312"/>
          <w:sz w:val="32"/>
          <w:szCs w:val="32"/>
          <w:lang w:val="zh-CN"/>
        </w:rPr>
        <w:t>3000</w:t>
      </w:r>
      <w:r>
        <w:rPr>
          <w:rFonts w:ascii="仿宋_GB2312" w:eastAsia="仿宋_GB2312" w:hAnsi="宋体" w:cs="仿宋_GB2312" w:hint="eastAsia"/>
          <w:sz w:val="32"/>
          <w:szCs w:val="32"/>
          <w:lang w:val="zh-CN"/>
        </w:rPr>
        <w:t>万元</w:t>
      </w:r>
    </w:p>
    <w:p w:rsidR="002B4195" w:rsidRDefault="00BF6AAD">
      <w:pPr>
        <w:tabs>
          <w:tab w:val="left" w:pos="6930"/>
        </w:tabs>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社会效益指标：攀枝花特色农产品在全国、全省知名度、影响力，提升、扩大；拓展商业设施建设内容，</w:t>
      </w:r>
    </w:p>
    <w:p w:rsidR="002B4195" w:rsidRDefault="00BF6AAD">
      <w:pPr>
        <w:tabs>
          <w:tab w:val="left" w:pos="6930"/>
        </w:tabs>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3.</w:t>
      </w:r>
      <w:r>
        <w:t xml:space="preserve"> </w:t>
      </w:r>
      <w:r>
        <w:rPr>
          <w:rFonts w:ascii="仿宋_GB2312" w:eastAsia="仿宋_GB2312" w:hAnsi="宋体" w:cs="仿宋_GB2312" w:hint="eastAsia"/>
          <w:sz w:val="32"/>
          <w:szCs w:val="32"/>
          <w:lang w:val="zh-CN"/>
        </w:rPr>
        <w:t>可持续影响指标：扩大攀枝花特色农产品在全国的</w:t>
      </w:r>
      <w:r>
        <w:rPr>
          <w:rFonts w:ascii="仿宋_GB2312" w:eastAsia="仿宋_GB2312" w:hAnsi="宋体" w:cs="仿宋_GB2312" w:hint="eastAsia"/>
          <w:sz w:val="32"/>
          <w:szCs w:val="32"/>
          <w:lang w:val="zh-CN"/>
        </w:rPr>
        <w:lastRenderedPageBreak/>
        <w:t>知名度和影响力，在参展城市建立销售网点或同当地商贸企业建立长期供货；拉动我市消费、促进我市经济发展</w:t>
      </w:r>
      <w:r>
        <w:rPr>
          <w:rFonts w:ascii="宋体" w:hAnsi="宋体" w:cs="宋体" w:hint="eastAsia"/>
          <w:sz w:val="32"/>
          <w:szCs w:val="32"/>
          <w:lang w:val="zh-CN"/>
        </w:rPr>
        <w:t>≧</w:t>
      </w:r>
      <w:r>
        <w:rPr>
          <w:rFonts w:ascii="仿宋_GB2312" w:eastAsia="仿宋_GB2312" w:hAnsi="宋体" w:cs="仿宋_GB2312"/>
          <w:sz w:val="32"/>
          <w:szCs w:val="32"/>
          <w:lang w:val="zh-CN"/>
        </w:rPr>
        <w:t>10</w:t>
      </w:r>
      <w:r>
        <w:rPr>
          <w:rFonts w:ascii="仿宋_GB2312" w:eastAsia="仿宋_GB2312" w:hAnsi="宋体" w:cs="仿宋_GB2312" w:hint="eastAsia"/>
          <w:sz w:val="32"/>
          <w:szCs w:val="32"/>
          <w:lang w:val="zh-CN"/>
        </w:rPr>
        <w:t>年。</w:t>
      </w:r>
    </w:p>
    <w:p w:rsidR="002B4195" w:rsidRDefault="00BF6AAD">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五、评价结论及建议</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（一）评价结论。</w:t>
      </w:r>
    </w:p>
    <w:p w:rsidR="002B4195" w:rsidRDefault="00BF6AAD">
      <w:pPr>
        <w:adjustRightInd w:val="0"/>
        <w:snapToGrid w:val="0"/>
        <w:spacing w:line="600" w:lineRule="exact"/>
        <w:ind w:firstLineChars="200" w:firstLine="640"/>
        <w:rPr>
          <w:rFonts w:ascii="仿宋_GB2312" w:eastAsia="仿宋_GB2312" w:hAnsi="宋体"/>
          <w:sz w:val="32"/>
          <w:szCs w:val="32"/>
          <w:bdr w:val="single" w:sz="4" w:space="0" w:color="auto"/>
          <w:lang w:val="zh-CN"/>
        </w:rPr>
      </w:pPr>
      <w:r>
        <w:rPr>
          <w:rFonts w:ascii="仿宋_GB2312" w:eastAsia="仿宋_GB2312" w:hAnsi="宋体" w:cs="仿宋_GB2312" w:hint="eastAsia"/>
          <w:sz w:val="32"/>
          <w:szCs w:val="32"/>
          <w:lang w:val="zh-CN"/>
        </w:rPr>
        <w:t>通过项目实施</w:t>
      </w:r>
      <w:r>
        <w:rPr>
          <w:rFonts w:eastAsia="仿宋_GB2312" w:cs="仿宋_GB2312" w:hint="eastAsia"/>
          <w:color w:val="000000"/>
          <w:sz w:val="32"/>
          <w:szCs w:val="32"/>
        </w:rPr>
        <w:t>组织企业开展</w:t>
      </w:r>
      <w:r>
        <w:rPr>
          <w:rFonts w:eastAsia="仿宋_GB2312"/>
          <w:color w:val="000000"/>
          <w:sz w:val="32"/>
          <w:szCs w:val="32"/>
        </w:rPr>
        <w:t>100</w:t>
      </w:r>
      <w:r>
        <w:rPr>
          <w:rFonts w:eastAsia="仿宋_GB2312" w:cs="仿宋_GB2312" w:hint="eastAsia"/>
          <w:color w:val="000000"/>
          <w:sz w:val="32"/>
          <w:szCs w:val="32"/>
        </w:rPr>
        <w:t>余场“惠民购物全川行动”展销促销活动，拉动消费</w:t>
      </w:r>
      <w:r>
        <w:rPr>
          <w:rFonts w:eastAsia="仿宋_GB2312"/>
          <w:color w:val="000000"/>
          <w:sz w:val="32"/>
          <w:szCs w:val="32"/>
        </w:rPr>
        <w:t>10</w:t>
      </w:r>
      <w:r>
        <w:rPr>
          <w:rFonts w:eastAsia="仿宋_GB2312" w:cs="仿宋_GB2312" w:hint="eastAsia"/>
          <w:color w:val="000000"/>
          <w:sz w:val="32"/>
          <w:szCs w:val="32"/>
        </w:rPr>
        <w:t>亿元以上；带领我市</w:t>
      </w:r>
      <w:r>
        <w:rPr>
          <w:rFonts w:eastAsia="仿宋_GB2312"/>
          <w:color w:val="000000"/>
          <w:sz w:val="32"/>
          <w:szCs w:val="32"/>
        </w:rPr>
        <w:t>20</w:t>
      </w:r>
      <w:r>
        <w:rPr>
          <w:rFonts w:eastAsia="仿宋_GB2312" w:cs="仿宋_GB2312" w:hint="eastAsia"/>
          <w:color w:val="000000"/>
          <w:sz w:val="32"/>
          <w:szCs w:val="32"/>
        </w:rPr>
        <w:t>余家特色农产品销售企业参加“川货新春大拜年”北京站、“川货全国行”广州站和杭州站等</w:t>
      </w:r>
      <w:r>
        <w:rPr>
          <w:rFonts w:eastAsia="仿宋_GB2312"/>
          <w:color w:val="000000"/>
          <w:sz w:val="32"/>
          <w:szCs w:val="32"/>
        </w:rPr>
        <w:t>10</w:t>
      </w:r>
      <w:r>
        <w:rPr>
          <w:rFonts w:eastAsia="仿宋_GB2312" w:cs="仿宋_GB2312" w:hint="eastAsia"/>
          <w:color w:val="000000"/>
          <w:sz w:val="32"/>
          <w:szCs w:val="32"/>
        </w:rPr>
        <w:t>余项市外展销活动，现场销售金额突破</w:t>
      </w:r>
      <w:r>
        <w:rPr>
          <w:rFonts w:eastAsia="仿宋_GB2312"/>
          <w:color w:val="000000"/>
          <w:sz w:val="32"/>
          <w:szCs w:val="32"/>
        </w:rPr>
        <w:t>100</w:t>
      </w:r>
      <w:r>
        <w:rPr>
          <w:rFonts w:eastAsia="仿宋_GB2312" w:cs="仿宋_GB2312" w:hint="eastAsia"/>
          <w:color w:val="000000"/>
          <w:sz w:val="32"/>
          <w:szCs w:val="32"/>
        </w:rPr>
        <w:t>万元，签订购销协议金额超过</w:t>
      </w:r>
      <w:r>
        <w:rPr>
          <w:rFonts w:eastAsia="仿宋_GB2312"/>
          <w:color w:val="000000"/>
          <w:sz w:val="32"/>
          <w:szCs w:val="32"/>
        </w:rPr>
        <w:t>2000</w:t>
      </w:r>
      <w:r>
        <w:rPr>
          <w:rFonts w:eastAsia="仿宋_GB2312" w:cs="仿宋_GB2312" w:hint="eastAsia"/>
          <w:color w:val="000000"/>
          <w:sz w:val="32"/>
          <w:szCs w:val="32"/>
        </w:rPr>
        <w:t>万元，同时对参展成效显著的企业兑现补助资金共计</w:t>
      </w:r>
      <w:r>
        <w:rPr>
          <w:rFonts w:eastAsia="仿宋_GB2312"/>
          <w:color w:val="000000"/>
          <w:sz w:val="32"/>
          <w:szCs w:val="32"/>
        </w:rPr>
        <w:t>30</w:t>
      </w:r>
      <w:r>
        <w:rPr>
          <w:rFonts w:eastAsia="仿宋_GB2312" w:cs="仿宋_GB2312" w:hint="eastAsia"/>
          <w:color w:val="000000"/>
          <w:sz w:val="32"/>
          <w:szCs w:val="32"/>
        </w:rPr>
        <w:t>余万元。</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（二）存在的问题。</w:t>
      </w:r>
    </w:p>
    <w:p w:rsidR="002B4195" w:rsidRDefault="00BF6AAD">
      <w:pPr>
        <w:adjustRightInd w:val="0"/>
        <w:snapToGrid w:val="0"/>
        <w:spacing w:line="600" w:lineRule="exact"/>
        <w:ind w:firstLine="72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攀枝花特色农产品的推广工作力度不大，未全面打开知名度。</w:t>
      </w:r>
      <w:r>
        <w:rPr>
          <w:rFonts w:ascii="仿宋_GB2312" w:eastAsia="仿宋_GB2312" w:cs="仿宋_GB2312" w:hint="eastAsia"/>
          <w:sz w:val="32"/>
          <w:szCs w:val="32"/>
          <w:shd w:val="clear" w:color="auto" w:fill="FFFFFF"/>
        </w:rPr>
        <w:t>企业参展积极性不高。</w:t>
      </w:r>
    </w:p>
    <w:p w:rsidR="002B4195" w:rsidRDefault="00BF6AAD">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（三）相关建议。</w:t>
      </w:r>
    </w:p>
    <w:p w:rsidR="002B4195" w:rsidRDefault="00BF6AAD">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cs="仿宋_GB2312" w:hint="eastAsia"/>
          <w:sz w:val="32"/>
          <w:szCs w:val="32"/>
          <w:lang w:val="zh-CN"/>
        </w:rPr>
        <w:t>建立奖励机制，提升企业的参展积极性。拉动我市消费，促进我市经济发展。</w:t>
      </w:r>
    </w:p>
    <w:p w:rsidR="002B4195" w:rsidRDefault="002B4195"/>
    <w:p w:rsidR="002B4195" w:rsidRDefault="002B4195">
      <w:pPr>
        <w:spacing w:line="600" w:lineRule="exact"/>
        <w:jc w:val="center"/>
        <w:outlineLvl w:val="0"/>
        <w:rPr>
          <w:rFonts w:ascii="黑体" w:eastAsia="黑体" w:hAnsi="黑体"/>
          <w:color w:val="000000"/>
          <w:sz w:val="44"/>
          <w:szCs w:val="44"/>
        </w:rPr>
      </w:pPr>
    </w:p>
    <w:p w:rsidR="002B4195" w:rsidRDefault="002B4195">
      <w:pPr>
        <w:spacing w:line="600" w:lineRule="exact"/>
        <w:jc w:val="center"/>
        <w:outlineLvl w:val="0"/>
        <w:rPr>
          <w:rFonts w:ascii="黑体" w:eastAsia="黑体" w:hAnsi="黑体"/>
          <w:color w:val="000000"/>
          <w:sz w:val="44"/>
          <w:szCs w:val="44"/>
        </w:rPr>
      </w:pPr>
    </w:p>
    <w:p w:rsidR="002B4195" w:rsidRDefault="002B4195">
      <w:pPr>
        <w:spacing w:line="600" w:lineRule="exact"/>
        <w:jc w:val="center"/>
        <w:outlineLvl w:val="0"/>
        <w:rPr>
          <w:rFonts w:ascii="黑体" w:eastAsia="黑体" w:hAnsi="黑体"/>
          <w:color w:val="000000"/>
          <w:sz w:val="44"/>
          <w:szCs w:val="44"/>
        </w:rPr>
      </w:pPr>
    </w:p>
    <w:p w:rsidR="002B4195" w:rsidRDefault="002B4195">
      <w:pPr>
        <w:spacing w:line="600" w:lineRule="exact"/>
        <w:jc w:val="center"/>
        <w:outlineLvl w:val="0"/>
        <w:rPr>
          <w:rFonts w:ascii="黑体" w:eastAsia="黑体" w:hAnsi="黑体"/>
          <w:color w:val="000000"/>
          <w:sz w:val="44"/>
          <w:szCs w:val="44"/>
        </w:rPr>
      </w:pPr>
    </w:p>
    <w:p w:rsidR="002B4195" w:rsidRDefault="002B4195">
      <w:pPr>
        <w:spacing w:line="600" w:lineRule="exact"/>
        <w:jc w:val="center"/>
        <w:outlineLvl w:val="0"/>
        <w:rPr>
          <w:rFonts w:ascii="黑体" w:eastAsia="黑体" w:hAnsi="黑体"/>
          <w:color w:val="000000"/>
          <w:sz w:val="44"/>
          <w:szCs w:val="44"/>
        </w:rPr>
      </w:pPr>
    </w:p>
    <w:p w:rsidR="002B4195" w:rsidRDefault="002B4195">
      <w:pPr>
        <w:spacing w:line="600" w:lineRule="exact"/>
        <w:outlineLvl w:val="0"/>
        <w:rPr>
          <w:rFonts w:ascii="黑体" w:eastAsia="黑体" w:hAnsi="黑体"/>
          <w:color w:val="000000"/>
          <w:sz w:val="44"/>
          <w:szCs w:val="44"/>
        </w:rPr>
      </w:pPr>
    </w:p>
    <w:p w:rsidR="002B4195" w:rsidRDefault="00BF6AAD">
      <w:pPr>
        <w:spacing w:line="600" w:lineRule="exact"/>
        <w:jc w:val="center"/>
        <w:outlineLvl w:val="0"/>
        <w:rPr>
          <w:rFonts w:ascii="黑体" w:eastAsia="黑体" w:hAnsi="黑体"/>
          <w:kern w:val="44"/>
          <w:sz w:val="44"/>
          <w:szCs w:val="44"/>
        </w:rPr>
      </w:pPr>
      <w:r>
        <w:rPr>
          <w:rFonts w:ascii="黑体" w:eastAsia="黑体" w:hAnsi="黑体" w:cs="黑体" w:hint="eastAsia"/>
          <w:color w:val="000000"/>
          <w:sz w:val="44"/>
          <w:szCs w:val="44"/>
        </w:rPr>
        <w:lastRenderedPageBreak/>
        <w:t>第</w:t>
      </w:r>
      <w:r>
        <w:rPr>
          <w:rStyle w:val="1Char"/>
          <w:rFonts w:ascii="黑体" w:eastAsia="黑体" w:hAnsi="黑体" w:cs="黑体" w:hint="eastAsia"/>
          <w:b w:val="0"/>
          <w:bCs w:val="0"/>
        </w:rPr>
        <w:t>五部分</w:t>
      </w:r>
      <w:r>
        <w:rPr>
          <w:rStyle w:val="1Char"/>
          <w:rFonts w:ascii="黑体" w:eastAsia="黑体" w:hAnsi="黑体" w:cs="黑体"/>
          <w:b w:val="0"/>
          <w:bCs w:val="0"/>
        </w:rPr>
        <w:t xml:space="preserve"> </w:t>
      </w:r>
      <w:r>
        <w:rPr>
          <w:rStyle w:val="1Char"/>
          <w:rFonts w:ascii="黑体" w:eastAsia="黑体" w:hAnsi="黑体" w:cs="黑体" w:hint="eastAsia"/>
          <w:b w:val="0"/>
          <w:bCs w:val="0"/>
        </w:rPr>
        <w:t>附表</w:t>
      </w:r>
      <w:bookmarkEnd w:id="57"/>
      <w:bookmarkEnd w:id="62"/>
    </w:p>
    <w:p w:rsidR="002B4195" w:rsidRDefault="00BF6AAD">
      <w:pPr>
        <w:pStyle w:val="2"/>
        <w:rPr>
          <w:rFonts w:ascii="仿宋" w:eastAsia="仿宋" w:hAnsi="仿宋" w:cs="Times New Roman"/>
          <w:color w:val="000000"/>
        </w:rPr>
      </w:pPr>
      <w:bookmarkStart w:id="64" w:name="_Toc15396619"/>
      <w:r>
        <w:rPr>
          <w:rFonts w:ascii="仿宋" w:eastAsia="仿宋" w:hAnsi="仿宋" w:cs="仿宋" w:hint="eastAsia"/>
          <w:b w:val="0"/>
          <w:bCs w:val="0"/>
          <w:color w:val="000000"/>
        </w:rPr>
        <w:t>一、收</w:t>
      </w:r>
      <w:r>
        <w:rPr>
          <w:rStyle w:val="2Char"/>
          <w:rFonts w:ascii="仿宋" w:eastAsia="仿宋" w:hAnsi="仿宋" w:cs="仿宋" w:hint="eastAsia"/>
        </w:rPr>
        <w:t>入支出决算总表</w:t>
      </w:r>
      <w:bookmarkEnd w:id="64"/>
    </w:p>
    <w:p w:rsidR="002B4195" w:rsidRDefault="00BF6AAD">
      <w:pPr>
        <w:pStyle w:val="2"/>
        <w:rPr>
          <w:rFonts w:ascii="仿宋" w:eastAsia="仿宋" w:hAnsi="仿宋" w:cs="Times New Roman"/>
          <w:color w:val="000000"/>
        </w:rPr>
      </w:pPr>
      <w:bookmarkStart w:id="65" w:name="_Toc15396620"/>
      <w:r>
        <w:rPr>
          <w:rFonts w:ascii="仿宋" w:eastAsia="仿宋" w:hAnsi="仿宋" w:cs="仿宋" w:hint="eastAsia"/>
          <w:b w:val="0"/>
          <w:bCs w:val="0"/>
          <w:color w:val="000000"/>
        </w:rPr>
        <w:t>二、收</w:t>
      </w:r>
      <w:r>
        <w:rPr>
          <w:rStyle w:val="2Char"/>
          <w:rFonts w:ascii="仿宋" w:eastAsia="仿宋" w:hAnsi="仿宋" w:cs="仿宋" w:hint="eastAsia"/>
        </w:rPr>
        <w:t>入总表</w:t>
      </w:r>
      <w:bookmarkEnd w:id="65"/>
    </w:p>
    <w:p w:rsidR="002B4195" w:rsidRDefault="00BF6AAD">
      <w:pPr>
        <w:pStyle w:val="2"/>
        <w:rPr>
          <w:rFonts w:ascii="仿宋" w:eastAsia="仿宋" w:hAnsi="仿宋" w:cs="Times New Roman"/>
          <w:color w:val="000000"/>
        </w:rPr>
      </w:pPr>
      <w:bookmarkStart w:id="66" w:name="_Toc15396621"/>
      <w:r>
        <w:rPr>
          <w:rStyle w:val="2Char"/>
          <w:rFonts w:ascii="仿宋" w:eastAsia="仿宋" w:hAnsi="仿宋" w:cs="仿宋" w:hint="eastAsia"/>
        </w:rPr>
        <w:t>三、</w:t>
      </w:r>
      <w:r>
        <w:rPr>
          <w:rFonts w:ascii="仿宋" w:eastAsia="仿宋" w:hAnsi="仿宋" w:cs="仿宋" w:hint="eastAsia"/>
          <w:b w:val="0"/>
          <w:bCs w:val="0"/>
          <w:color w:val="000000"/>
        </w:rPr>
        <w:t>支</w:t>
      </w:r>
      <w:r>
        <w:rPr>
          <w:rStyle w:val="2Char"/>
          <w:rFonts w:ascii="仿宋" w:eastAsia="仿宋" w:hAnsi="仿宋" w:cs="仿宋" w:hint="eastAsia"/>
        </w:rPr>
        <w:t>出总表</w:t>
      </w:r>
      <w:bookmarkEnd w:id="66"/>
    </w:p>
    <w:p w:rsidR="002B4195" w:rsidRDefault="00BF6AAD">
      <w:pPr>
        <w:pStyle w:val="2"/>
        <w:rPr>
          <w:rFonts w:ascii="仿宋" w:eastAsia="仿宋" w:hAnsi="仿宋" w:cs="Times New Roman"/>
          <w:b w:val="0"/>
          <w:bCs w:val="0"/>
          <w:color w:val="000000"/>
        </w:rPr>
      </w:pPr>
      <w:bookmarkStart w:id="67" w:name="_Toc15396622"/>
      <w:r>
        <w:rPr>
          <w:rStyle w:val="2Char"/>
          <w:rFonts w:ascii="仿宋" w:eastAsia="仿宋" w:hAnsi="仿宋" w:cs="仿宋" w:hint="eastAsia"/>
        </w:rPr>
        <w:t>四、</w:t>
      </w:r>
      <w:r>
        <w:rPr>
          <w:rFonts w:ascii="仿宋" w:eastAsia="仿宋" w:hAnsi="仿宋" w:cs="仿宋" w:hint="eastAsia"/>
          <w:b w:val="0"/>
          <w:bCs w:val="0"/>
          <w:color w:val="000000"/>
        </w:rPr>
        <w:t>财</w:t>
      </w:r>
      <w:r>
        <w:rPr>
          <w:rStyle w:val="2Char"/>
          <w:rFonts w:ascii="仿宋" w:eastAsia="仿宋" w:hAnsi="仿宋" w:cs="仿宋" w:hint="eastAsia"/>
        </w:rPr>
        <w:t>政拨款收入支出决算总表</w:t>
      </w:r>
      <w:bookmarkEnd w:id="67"/>
    </w:p>
    <w:p w:rsidR="002B4195" w:rsidRDefault="00BF6AAD">
      <w:pPr>
        <w:pStyle w:val="2"/>
        <w:rPr>
          <w:rFonts w:ascii="仿宋" w:eastAsia="仿宋" w:hAnsi="仿宋" w:cs="Times New Roman"/>
          <w:color w:val="000000"/>
        </w:rPr>
      </w:pPr>
      <w:bookmarkStart w:id="68" w:name="_Toc15396623"/>
      <w:r>
        <w:rPr>
          <w:rStyle w:val="2Char"/>
          <w:rFonts w:ascii="仿宋" w:eastAsia="仿宋" w:hAnsi="仿宋" w:cs="仿宋" w:hint="eastAsia"/>
        </w:rPr>
        <w:t>五、</w:t>
      </w:r>
      <w:r>
        <w:rPr>
          <w:rFonts w:ascii="仿宋" w:eastAsia="仿宋" w:hAnsi="仿宋" w:cs="仿宋" w:hint="eastAsia"/>
          <w:b w:val="0"/>
          <w:bCs w:val="0"/>
          <w:color w:val="000000"/>
        </w:rPr>
        <w:t>财</w:t>
      </w:r>
      <w:r>
        <w:rPr>
          <w:rStyle w:val="2Char"/>
          <w:rFonts w:ascii="仿宋" w:eastAsia="仿宋" w:hAnsi="仿宋" w:cs="仿宋" w:hint="eastAsia"/>
        </w:rPr>
        <w:t>政拨款支出决算明细表（政府经济分类科目）</w:t>
      </w:r>
      <w:bookmarkEnd w:id="68"/>
    </w:p>
    <w:p w:rsidR="002B4195" w:rsidRDefault="00BF6AAD">
      <w:pPr>
        <w:pStyle w:val="2"/>
        <w:rPr>
          <w:rFonts w:ascii="仿宋" w:eastAsia="仿宋" w:hAnsi="仿宋" w:cs="Times New Roman"/>
          <w:color w:val="000000"/>
        </w:rPr>
      </w:pPr>
      <w:bookmarkStart w:id="69" w:name="_Toc15396624"/>
      <w:r>
        <w:rPr>
          <w:rStyle w:val="2Char"/>
          <w:rFonts w:ascii="仿宋" w:eastAsia="仿宋" w:hAnsi="仿宋" w:cs="仿宋" w:hint="eastAsia"/>
        </w:rPr>
        <w:t>六、</w:t>
      </w:r>
      <w:r>
        <w:rPr>
          <w:rFonts w:ascii="仿宋" w:eastAsia="仿宋" w:hAnsi="仿宋" w:cs="仿宋" w:hint="eastAsia"/>
          <w:b w:val="0"/>
          <w:bCs w:val="0"/>
          <w:color w:val="000000"/>
        </w:rPr>
        <w:t>一</w:t>
      </w:r>
      <w:r>
        <w:rPr>
          <w:rStyle w:val="2Char"/>
          <w:rFonts w:ascii="仿宋" w:eastAsia="仿宋" w:hAnsi="仿宋" w:cs="仿宋" w:hint="eastAsia"/>
        </w:rPr>
        <w:t>般公共预算财政拨款支出决算表</w:t>
      </w:r>
      <w:bookmarkEnd w:id="69"/>
    </w:p>
    <w:p w:rsidR="002B4195" w:rsidRDefault="00BF6AAD">
      <w:pPr>
        <w:pStyle w:val="2"/>
        <w:rPr>
          <w:rFonts w:ascii="仿宋" w:eastAsia="仿宋" w:hAnsi="仿宋" w:cs="Times New Roman"/>
          <w:color w:val="000000"/>
        </w:rPr>
      </w:pPr>
      <w:bookmarkStart w:id="70" w:name="_Toc15396625"/>
      <w:r>
        <w:rPr>
          <w:rStyle w:val="2Char"/>
          <w:rFonts w:ascii="仿宋" w:eastAsia="仿宋" w:hAnsi="仿宋" w:cs="仿宋" w:hint="eastAsia"/>
        </w:rPr>
        <w:t>七、</w:t>
      </w:r>
      <w:r>
        <w:rPr>
          <w:rFonts w:ascii="仿宋" w:eastAsia="仿宋" w:hAnsi="仿宋" w:cs="仿宋" w:hint="eastAsia"/>
          <w:b w:val="0"/>
          <w:bCs w:val="0"/>
          <w:color w:val="000000"/>
        </w:rPr>
        <w:t>一</w:t>
      </w:r>
      <w:r>
        <w:rPr>
          <w:rStyle w:val="2Char"/>
          <w:rFonts w:ascii="仿宋" w:eastAsia="仿宋" w:hAnsi="仿宋" w:cs="仿宋" w:hint="eastAsia"/>
        </w:rPr>
        <w:t>般公共预算财政拨款支出决算明细表</w:t>
      </w:r>
      <w:bookmarkEnd w:id="70"/>
    </w:p>
    <w:p w:rsidR="002B4195" w:rsidRDefault="00BF6AAD">
      <w:pPr>
        <w:pStyle w:val="2"/>
        <w:rPr>
          <w:rFonts w:ascii="仿宋" w:eastAsia="仿宋" w:hAnsi="仿宋" w:cs="Times New Roman"/>
          <w:color w:val="000000"/>
        </w:rPr>
      </w:pPr>
      <w:bookmarkStart w:id="71" w:name="_Toc15396626"/>
      <w:r>
        <w:rPr>
          <w:rStyle w:val="2Char"/>
          <w:rFonts w:ascii="仿宋" w:eastAsia="仿宋" w:hAnsi="仿宋" w:cs="仿宋" w:hint="eastAsia"/>
        </w:rPr>
        <w:t>八、</w:t>
      </w:r>
      <w:r>
        <w:rPr>
          <w:rFonts w:ascii="仿宋" w:eastAsia="仿宋" w:hAnsi="仿宋" w:cs="仿宋" w:hint="eastAsia"/>
          <w:b w:val="0"/>
          <w:bCs w:val="0"/>
          <w:color w:val="000000"/>
        </w:rPr>
        <w:t>一</w:t>
      </w:r>
      <w:r>
        <w:rPr>
          <w:rStyle w:val="2Char"/>
          <w:rFonts w:ascii="仿宋" w:eastAsia="仿宋" w:hAnsi="仿宋" w:cs="仿宋" w:hint="eastAsia"/>
        </w:rPr>
        <w:t>般公共预算财政拨款基本支出决算表</w:t>
      </w:r>
      <w:bookmarkEnd w:id="71"/>
    </w:p>
    <w:p w:rsidR="002B4195" w:rsidRDefault="00BF6AAD">
      <w:pPr>
        <w:pStyle w:val="2"/>
        <w:rPr>
          <w:rFonts w:ascii="仿宋" w:eastAsia="仿宋" w:hAnsi="仿宋" w:cs="Times New Roman"/>
          <w:color w:val="000000"/>
        </w:rPr>
      </w:pPr>
      <w:bookmarkStart w:id="72" w:name="_Toc15396627"/>
      <w:r>
        <w:rPr>
          <w:rStyle w:val="2Char"/>
          <w:rFonts w:ascii="仿宋" w:eastAsia="仿宋" w:hAnsi="仿宋" w:cs="仿宋" w:hint="eastAsia"/>
        </w:rPr>
        <w:t>九、</w:t>
      </w:r>
      <w:r>
        <w:rPr>
          <w:rFonts w:ascii="仿宋" w:eastAsia="仿宋" w:hAnsi="仿宋" w:cs="仿宋" w:hint="eastAsia"/>
          <w:b w:val="0"/>
          <w:bCs w:val="0"/>
          <w:color w:val="000000"/>
        </w:rPr>
        <w:t>一</w:t>
      </w:r>
      <w:r>
        <w:rPr>
          <w:rStyle w:val="2Char"/>
          <w:rFonts w:ascii="仿宋" w:eastAsia="仿宋" w:hAnsi="仿宋" w:cs="仿宋" w:hint="eastAsia"/>
        </w:rPr>
        <w:t>般公共预算财政拨款项目支出决算表</w:t>
      </w:r>
      <w:bookmarkEnd w:id="72"/>
    </w:p>
    <w:p w:rsidR="002B4195" w:rsidRDefault="00BF6AAD">
      <w:pPr>
        <w:pStyle w:val="2"/>
        <w:rPr>
          <w:rFonts w:ascii="仿宋" w:eastAsia="仿宋" w:hAnsi="仿宋" w:cs="Times New Roman"/>
          <w:color w:val="000000"/>
        </w:rPr>
      </w:pPr>
      <w:bookmarkStart w:id="73" w:name="_Toc15396628"/>
      <w:r>
        <w:rPr>
          <w:rStyle w:val="2Char"/>
          <w:rFonts w:ascii="仿宋" w:eastAsia="仿宋" w:hAnsi="仿宋" w:cs="仿宋" w:hint="eastAsia"/>
        </w:rPr>
        <w:t>十、</w:t>
      </w:r>
      <w:r>
        <w:rPr>
          <w:rFonts w:ascii="仿宋" w:eastAsia="仿宋" w:hAnsi="仿宋" w:cs="仿宋" w:hint="eastAsia"/>
          <w:b w:val="0"/>
          <w:bCs w:val="0"/>
          <w:color w:val="000000"/>
        </w:rPr>
        <w:t>一</w:t>
      </w:r>
      <w:r>
        <w:rPr>
          <w:rStyle w:val="2Char"/>
          <w:rFonts w:ascii="仿宋" w:eastAsia="仿宋" w:hAnsi="仿宋" w:cs="仿宋" w:hint="eastAsia"/>
        </w:rPr>
        <w:t>般公共预算财政拨款“三公”经费支出决算表</w:t>
      </w:r>
      <w:bookmarkEnd w:id="73"/>
    </w:p>
    <w:p w:rsidR="002B4195" w:rsidRDefault="00BF6AAD">
      <w:pPr>
        <w:pStyle w:val="2"/>
        <w:rPr>
          <w:rFonts w:ascii="仿宋" w:eastAsia="仿宋" w:hAnsi="仿宋" w:cs="Times New Roman"/>
          <w:color w:val="000000"/>
        </w:rPr>
      </w:pPr>
      <w:bookmarkStart w:id="74" w:name="_Toc15396629"/>
      <w:r>
        <w:rPr>
          <w:rStyle w:val="2Char"/>
          <w:rFonts w:ascii="仿宋" w:eastAsia="仿宋" w:hAnsi="仿宋" w:cs="仿宋" w:hint="eastAsia"/>
        </w:rPr>
        <w:t>十一、</w:t>
      </w:r>
      <w:r>
        <w:rPr>
          <w:rFonts w:ascii="仿宋" w:eastAsia="仿宋" w:hAnsi="仿宋" w:cs="仿宋" w:hint="eastAsia"/>
          <w:b w:val="0"/>
          <w:bCs w:val="0"/>
          <w:color w:val="000000"/>
        </w:rPr>
        <w:t>政</w:t>
      </w:r>
      <w:r>
        <w:rPr>
          <w:rStyle w:val="2Char"/>
          <w:rFonts w:ascii="仿宋" w:eastAsia="仿宋" w:hAnsi="仿宋" w:cs="仿宋" w:hint="eastAsia"/>
        </w:rPr>
        <w:t>府性基金预算财政拨款收入支出决算表</w:t>
      </w:r>
      <w:bookmarkEnd w:id="74"/>
      <w:r>
        <w:rPr>
          <w:rStyle w:val="2Char"/>
          <w:rFonts w:ascii="仿宋" w:eastAsia="仿宋" w:hAnsi="仿宋" w:cs="仿宋"/>
        </w:rPr>
        <w:t>(</w:t>
      </w:r>
      <w:r>
        <w:rPr>
          <w:rStyle w:val="2Char"/>
          <w:rFonts w:ascii="仿宋" w:eastAsia="仿宋" w:hAnsi="仿宋" w:cs="仿宋" w:hint="eastAsia"/>
        </w:rPr>
        <w:t>此表无数据</w:t>
      </w:r>
      <w:r>
        <w:rPr>
          <w:rStyle w:val="2Char"/>
          <w:rFonts w:ascii="仿宋" w:eastAsia="仿宋" w:hAnsi="仿宋" w:cs="仿宋"/>
        </w:rPr>
        <w:t>)</w:t>
      </w:r>
    </w:p>
    <w:p w:rsidR="002B4195" w:rsidRDefault="00BF6AAD">
      <w:pPr>
        <w:pStyle w:val="2"/>
        <w:rPr>
          <w:rFonts w:ascii="仿宋" w:eastAsia="仿宋" w:hAnsi="仿宋" w:cs="Times New Roman"/>
          <w:color w:val="000000"/>
        </w:rPr>
      </w:pPr>
      <w:bookmarkStart w:id="75" w:name="_Toc15396630"/>
      <w:r>
        <w:rPr>
          <w:rStyle w:val="2Char"/>
          <w:rFonts w:ascii="仿宋" w:eastAsia="仿宋" w:hAnsi="仿宋" w:cs="仿宋" w:hint="eastAsia"/>
        </w:rPr>
        <w:t>十二、</w:t>
      </w:r>
      <w:r>
        <w:rPr>
          <w:rFonts w:ascii="仿宋" w:eastAsia="仿宋" w:hAnsi="仿宋" w:cs="仿宋" w:hint="eastAsia"/>
          <w:b w:val="0"/>
          <w:bCs w:val="0"/>
          <w:color w:val="000000"/>
        </w:rPr>
        <w:t>政</w:t>
      </w:r>
      <w:r>
        <w:rPr>
          <w:rStyle w:val="2Char"/>
          <w:rFonts w:ascii="仿宋" w:eastAsia="仿宋" w:hAnsi="仿宋" w:cs="仿宋" w:hint="eastAsia"/>
        </w:rPr>
        <w:t>府性基金预算财政拨款“三公”经费支出决算表</w:t>
      </w:r>
      <w:bookmarkEnd w:id="75"/>
      <w:r>
        <w:rPr>
          <w:rStyle w:val="2Char"/>
          <w:rFonts w:ascii="仿宋" w:eastAsia="仿宋" w:hAnsi="仿宋" w:cs="仿宋"/>
        </w:rPr>
        <w:t>(</w:t>
      </w:r>
      <w:r>
        <w:rPr>
          <w:rStyle w:val="2Char"/>
          <w:rFonts w:ascii="仿宋" w:eastAsia="仿宋" w:hAnsi="仿宋" w:cs="仿宋" w:hint="eastAsia"/>
        </w:rPr>
        <w:t>此表无数据</w:t>
      </w:r>
      <w:r>
        <w:rPr>
          <w:rStyle w:val="2Char"/>
          <w:rFonts w:ascii="仿宋" w:eastAsia="仿宋" w:hAnsi="仿宋" w:cs="仿宋"/>
        </w:rPr>
        <w:t>)</w:t>
      </w:r>
    </w:p>
    <w:p w:rsidR="002B4195" w:rsidRDefault="00BF6AAD">
      <w:pPr>
        <w:pStyle w:val="2"/>
        <w:rPr>
          <w:rFonts w:ascii="仿宋" w:eastAsia="仿宋" w:hAnsi="仿宋" w:cs="Times New Roman"/>
          <w:color w:val="000000"/>
        </w:rPr>
      </w:pPr>
      <w:bookmarkStart w:id="76" w:name="_Toc15396631"/>
      <w:r>
        <w:rPr>
          <w:rStyle w:val="2Char"/>
          <w:rFonts w:ascii="仿宋" w:eastAsia="仿宋" w:hAnsi="仿宋" w:cs="仿宋" w:hint="eastAsia"/>
        </w:rPr>
        <w:t>十三、</w:t>
      </w:r>
      <w:r>
        <w:rPr>
          <w:rFonts w:ascii="仿宋" w:eastAsia="仿宋" w:hAnsi="仿宋" w:cs="仿宋" w:hint="eastAsia"/>
          <w:b w:val="0"/>
          <w:bCs w:val="0"/>
          <w:color w:val="000000"/>
        </w:rPr>
        <w:t>国</w:t>
      </w:r>
      <w:r>
        <w:rPr>
          <w:rStyle w:val="2Char"/>
          <w:rFonts w:ascii="仿宋" w:eastAsia="仿宋" w:hAnsi="仿宋" w:cs="仿宋" w:hint="eastAsia"/>
        </w:rPr>
        <w:t>有资本经营预算支出决算表</w:t>
      </w:r>
      <w:bookmarkEnd w:id="76"/>
      <w:r>
        <w:rPr>
          <w:rStyle w:val="2Char"/>
          <w:rFonts w:ascii="仿宋" w:eastAsia="仿宋" w:hAnsi="仿宋" w:cs="仿宋"/>
        </w:rPr>
        <w:t>(</w:t>
      </w:r>
      <w:r>
        <w:rPr>
          <w:rStyle w:val="2Char"/>
          <w:rFonts w:ascii="仿宋" w:eastAsia="仿宋" w:hAnsi="仿宋" w:cs="仿宋" w:hint="eastAsia"/>
        </w:rPr>
        <w:t>此表无数据</w:t>
      </w:r>
      <w:r>
        <w:rPr>
          <w:rStyle w:val="2Char"/>
          <w:rFonts w:ascii="仿宋" w:eastAsia="仿宋" w:hAnsi="仿宋" w:cs="仿宋"/>
        </w:rPr>
        <w:t>)</w:t>
      </w:r>
    </w:p>
    <w:sectPr w:rsidR="002B4195">
      <w:footerReference w:type="default" r:id="rId23"/>
      <w:pgSz w:w="11906" w:h="16838"/>
      <w:pgMar w:top="1440" w:right="1800" w:bottom="1440" w:left="1800" w:header="851" w:footer="992" w:gutter="0"/>
      <w:pgNumType w:start="1"/>
      <w:cols w:space="425"/>
      <w:titlePg/>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AD" w:rsidRDefault="00BF6AAD">
      <w:r>
        <w:separator/>
      </w:r>
    </w:p>
  </w:endnote>
  <w:endnote w:type="continuationSeparator" w:id="0">
    <w:p w:rsidR="00BF6AAD" w:rsidRDefault="00BF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宋体">
    <w:altName w:val="华文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95" w:rsidRDefault="00BF6AAD">
    <w:pPr>
      <w:pStyle w:val="a6"/>
      <w:jc w:val="center"/>
      <w:rPr>
        <w:rFonts w:cs="Times New Roman"/>
      </w:rPr>
    </w:pPr>
    <w:r>
      <w:fldChar w:fldCharType="begin"/>
    </w:r>
    <w:r>
      <w:instrText>PAGE   \* MERGEFORMAT</w:instrText>
    </w:r>
    <w:r>
      <w:fldChar w:fldCharType="separate"/>
    </w:r>
    <w:r w:rsidR="003268E1" w:rsidRPr="003268E1">
      <w:rPr>
        <w:noProof/>
        <w:lang w:val="zh-CN"/>
      </w:rPr>
      <w:t>48</w:t>
    </w:r>
    <w:r>
      <w:rPr>
        <w:lang w:val="zh-CN"/>
      </w:rPr>
      <w:fldChar w:fldCharType="end"/>
    </w:r>
  </w:p>
  <w:p w:rsidR="002B4195" w:rsidRDefault="002B4195">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AD" w:rsidRDefault="00BF6AAD">
      <w:r>
        <w:separator/>
      </w:r>
    </w:p>
  </w:footnote>
  <w:footnote w:type="continuationSeparator" w:id="0">
    <w:p w:rsidR="00BF6AAD" w:rsidRDefault="00BF6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105ED"/>
    <w:rsid w:val="00011C78"/>
    <w:rsid w:val="000131BE"/>
    <w:rsid w:val="0001642A"/>
    <w:rsid w:val="00021498"/>
    <w:rsid w:val="000219A4"/>
    <w:rsid w:val="000222C6"/>
    <w:rsid w:val="00024225"/>
    <w:rsid w:val="00024D52"/>
    <w:rsid w:val="0002549F"/>
    <w:rsid w:val="000272FF"/>
    <w:rsid w:val="00033460"/>
    <w:rsid w:val="00037042"/>
    <w:rsid w:val="00043596"/>
    <w:rsid w:val="000526CD"/>
    <w:rsid w:val="0006487A"/>
    <w:rsid w:val="000658F4"/>
    <w:rsid w:val="00065F8F"/>
    <w:rsid w:val="00072B3E"/>
    <w:rsid w:val="000768F2"/>
    <w:rsid w:val="00084532"/>
    <w:rsid w:val="0009184B"/>
    <w:rsid w:val="00093B69"/>
    <w:rsid w:val="0009593C"/>
    <w:rsid w:val="000A253E"/>
    <w:rsid w:val="000A28F7"/>
    <w:rsid w:val="000A55A5"/>
    <w:rsid w:val="000B047F"/>
    <w:rsid w:val="000B5923"/>
    <w:rsid w:val="000B5A48"/>
    <w:rsid w:val="000B6FF3"/>
    <w:rsid w:val="000C13C1"/>
    <w:rsid w:val="000C3467"/>
    <w:rsid w:val="000C3CA6"/>
    <w:rsid w:val="000D1267"/>
    <w:rsid w:val="000D1D50"/>
    <w:rsid w:val="000D5782"/>
    <w:rsid w:val="000D696B"/>
    <w:rsid w:val="000E4093"/>
    <w:rsid w:val="000E641F"/>
    <w:rsid w:val="000E6613"/>
    <w:rsid w:val="000E7119"/>
    <w:rsid w:val="000F120B"/>
    <w:rsid w:val="00101C94"/>
    <w:rsid w:val="001050F4"/>
    <w:rsid w:val="00106225"/>
    <w:rsid w:val="00107E86"/>
    <w:rsid w:val="00110963"/>
    <w:rsid w:val="001119B2"/>
    <w:rsid w:val="00113074"/>
    <w:rsid w:val="00114E9B"/>
    <w:rsid w:val="00123DB7"/>
    <w:rsid w:val="0014451F"/>
    <w:rsid w:val="0014729F"/>
    <w:rsid w:val="00157BAB"/>
    <w:rsid w:val="0016425C"/>
    <w:rsid w:val="001654D1"/>
    <w:rsid w:val="0018106D"/>
    <w:rsid w:val="001816EC"/>
    <w:rsid w:val="001877A7"/>
    <w:rsid w:val="00191536"/>
    <w:rsid w:val="00196687"/>
    <w:rsid w:val="001A0A43"/>
    <w:rsid w:val="001A1D83"/>
    <w:rsid w:val="001A447A"/>
    <w:rsid w:val="001B4B5C"/>
    <w:rsid w:val="001C0962"/>
    <w:rsid w:val="001D7531"/>
    <w:rsid w:val="001E20A1"/>
    <w:rsid w:val="001E737D"/>
    <w:rsid w:val="001F0592"/>
    <w:rsid w:val="001F40F5"/>
    <w:rsid w:val="001F7506"/>
    <w:rsid w:val="002006CD"/>
    <w:rsid w:val="002024F8"/>
    <w:rsid w:val="00202B36"/>
    <w:rsid w:val="00204B7A"/>
    <w:rsid w:val="0021101A"/>
    <w:rsid w:val="0021702A"/>
    <w:rsid w:val="00220536"/>
    <w:rsid w:val="00227C1C"/>
    <w:rsid w:val="00235629"/>
    <w:rsid w:val="0025253F"/>
    <w:rsid w:val="00253B46"/>
    <w:rsid w:val="002606EC"/>
    <w:rsid w:val="00260C38"/>
    <w:rsid w:val="002616C0"/>
    <w:rsid w:val="002662AA"/>
    <w:rsid w:val="00266A1F"/>
    <w:rsid w:val="00280496"/>
    <w:rsid w:val="00282B32"/>
    <w:rsid w:val="00295495"/>
    <w:rsid w:val="002A050D"/>
    <w:rsid w:val="002A159E"/>
    <w:rsid w:val="002A525D"/>
    <w:rsid w:val="002B104A"/>
    <w:rsid w:val="002B2613"/>
    <w:rsid w:val="002B31F9"/>
    <w:rsid w:val="002B4195"/>
    <w:rsid w:val="002D7094"/>
    <w:rsid w:val="002E3342"/>
    <w:rsid w:val="002E74EB"/>
    <w:rsid w:val="002F1818"/>
    <w:rsid w:val="002F4609"/>
    <w:rsid w:val="002F567B"/>
    <w:rsid w:val="002F5D7E"/>
    <w:rsid w:val="002F6D66"/>
    <w:rsid w:val="002F77FC"/>
    <w:rsid w:val="003216A9"/>
    <w:rsid w:val="00323989"/>
    <w:rsid w:val="003268E1"/>
    <w:rsid w:val="003316BC"/>
    <w:rsid w:val="00337CCE"/>
    <w:rsid w:val="00337EFD"/>
    <w:rsid w:val="00351E3D"/>
    <w:rsid w:val="00353322"/>
    <w:rsid w:val="00353BAF"/>
    <w:rsid w:val="00357508"/>
    <w:rsid w:val="00361AD5"/>
    <w:rsid w:val="003623BC"/>
    <w:rsid w:val="003640DF"/>
    <w:rsid w:val="0036663F"/>
    <w:rsid w:val="00366FDA"/>
    <w:rsid w:val="0037013F"/>
    <w:rsid w:val="00372278"/>
    <w:rsid w:val="00380C92"/>
    <w:rsid w:val="003A484F"/>
    <w:rsid w:val="003A5B44"/>
    <w:rsid w:val="003B0BE0"/>
    <w:rsid w:val="003B0C1B"/>
    <w:rsid w:val="003B422A"/>
    <w:rsid w:val="003B688C"/>
    <w:rsid w:val="003C0291"/>
    <w:rsid w:val="003C39AE"/>
    <w:rsid w:val="003C7B60"/>
    <w:rsid w:val="003C7BDC"/>
    <w:rsid w:val="003D0E2B"/>
    <w:rsid w:val="003D1FB2"/>
    <w:rsid w:val="003D3FA3"/>
    <w:rsid w:val="003D66DA"/>
    <w:rsid w:val="003E0594"/>
    <w:rsid w:val="003E1310"/>
    <w:rsid w:val="003E3940"/>
    <w:rsid w:val="003E6F55"/>
    <w:rsid w:val="003E74F2"/>
    <w:rsid w:val="003F0954"/>
    <w:rsid w:val="003F5E34"/>
    <w:rsid w:val="00406254"/>
    <w:rsid w:val="004128EE"/>
    <w:rsid w:val="00413132"/>
    <w:rsid w:val="00414488"/>
    <w:rsid w:val="0041551F"/>
    <w:rsid w:val="004223DE"/>
    <w:rsid w:val="004333B9"/>
    <w:rsid w:val="00434489"/>
    <w:rsid w:val="00437085"/>
    <w:rsid w:val="00443880"/>
    <w:rsid w:val="004440DC"/>
    <w:rsid w:val="004464F4"/>
    <w:rsid w:val="00454AB2"/>
    <w:rsid w:val="004570D6"/>
    <w:rsid w:val="00460608"/>
    <w:rsid w:val="0046428D"/>
    <w:rsid w:val="00471401"/>
    <w:rsid w:val="004718B0"/>
    <w:rsid w:val="00473386"/>
    <w:rsid w:val="00473F31"/>
    <w:rsid w:val="0048263A"/>
    <w:rsid w:val="004836C6"/>
    <w:rsid w:val="00487E5D"/>
    <w:rsid w:val="00497320"/>
    <w:rsid w:val="004A1CF6"/>
    <w:rsid w:val="004A20A0"/>
    <w:rsid w:val="004A23E5"/>
    <w:rsid w:val="004A2C8C"/>
    <w:rsid w:val="004A49AC"/>
    <w:rsid w:val="004A711F"/>
    <w:rsid w:val="004B199D"/>
    <w:rsid w:val="004B4690"/>
    <w:rsid w:val="004D0AAF"/>
    <w:rsid w:val="004E0A2D"/>
    <w:rsid w:val="004E206B"/>
    <w:rsid w:val="004E6DF7"/>
    <w:rsid w:val="004F0FBD"/>
    <w:rsid w:val="004F2539"/>
    <w:rsid w:val="004F792B"/>
    <w:rsid w:val="00505A47"/>
    <w:rsid w:val="00512FDA"/>
    <w:rsid w:val="005135F9"/>
    <w:rsid w:val="00514034"/>
    <w:rsid w:val="00520DA0"/>
    <w:rsid w:val="0052159C"/>
    <w:rsid w:val="005269BD"/>
    <w:rsid w:val="00527F52"/>
    <w:rsid w:val="00547C45"/>
    <w:rsid w:val="005664BB"/>
    <w:rsid w:val="005666B4"/>
    <w:rsid w:val="00566FB3"/>
    <w:rsid w:val="00572EDF"/>
    <w:rsid w:val="0057481D"/>
    <w:rsid w:val="005834C7"/>
    <w:rsid w:val="0058486E"/>
    <w:rsid w:val="00596BA7"/>
    <w:rsid w:val="005B35F9"/>
    <w:rsid w:val="005B46E2"/>
    <w:rsid w:val="005C0C9D"/>
    <w:rsid w:val="005C7565"/>
    <w:rsid w:val="005D1C8B"/>
    <w:rsid w:val="005D5CED"/>
    <w:rsid w:val="005E0335"/>
    <w:rsid w:val="005F1A4C"/>
    <w:rsid w:val="005F4C5C"/>
    <w:rsid w:val="00605688"/>
    <w:rsid w:val="006070AF"/>
    <w:rsid w:val="00607E6C"/>
    <w:rsid w:val="006101B1"/>
    <w:rsid w:val="00614E44"/>
    <w:rsid w:val="00617DF2"/>
    <w:rsid w:val="00622830"/>
    <w:rsid w:val="00627ED2"/>
    <w:rsid w:val="00630AEF"/>
    <w:rsid w:val="006313BC"/>
    <w:rsid w:val="006325F8"/>
    <w:rsid w:val="00634C9A"/>
    <w:rsid w:val="006440E4"/>
    <w:rsid w:val="006466BF"/>
    <w:rsid w:val="00650C32"/>
    <w:rsid w:val="006514F0"/>
    <w:rsid w:val="006535AD"/>
    <w:rsid w:val="006555DC"/>
    <w:rsid w:val="0066343B"/>
    <w:rsid w:val="00664777"/>
    <w:rsid w:val="0067319D"/>
    <w:rsid w:val="00673B81"/>
    <w:rsid w:val="006748A4"/>
    <w:rsid w:val="00675DFE"/>
    <w:rsid w:val="00683E73"/>
    <w:rsid w:val="006948CF"/>
    <w:rsid w:val="006A0780"/>
    <w:rsid w:val="006A3141"/>
    <w:rsid w:val="006A5E34"/>
    <w:rsid w:val="006B2422"/>
    <w:rsid w:val="006B2B9A"/>
    <w:rsid w:val="006C1937"/>
    <w:rsid w:val="006D01AD"/>
    <w:rsid w:val="006D5812"/>
    <w:rsid w:val="006E4331"/>
    <w:rsid w:val="006E5DB5"/>
    <w:rsid w:val="006F020C"/>
    <w:rsid w:val="006F0427"/>
    <w:rsid w:val="006F1F2C"/>
    <w:rsid w:val="006F264D"/>
    <w:rsid w:val="006F79F8"/>
    <w:rsid w:val="007127B7"/>
    <w:rsid w:val="00734FFC"/>
    <w:rsid w:val="00740D6F"/>
    <w:rsid w:val="007416B6"/>
    <w:rsid w:val="0074690D"/>
    <w:rsid w:val="00746F48"/>
    <w:rsid w:val="007526C2"/>
    <w:rsid w:val="0075404D"/>
    <w:rsid w:val="00756176"/>
    <w:rsid w:val="0076182A"/>
    <w:rsid w:val="007674AE"/>
    <w:rsid w:val="00767B7E"/>
    <w:rsid w:val="00767DDC"/>
    <w:rsid w:val="007770C3"/>
    <w:rsid w:val="00777C8E"/>
    <w:rsid w:val="00781AD7"/>
    <w:rsid w:val="00784D24"/>
    <w:rsid w:val="00785FBA"/>
    <w:rsid w:val="00786E4A"/>
    <w:rsid w:val="007875EB"/>
    <w:rsid w:val="00792D03"/>
    <w:rsid w:val="0079426B"/>
    <w:rsid w:val="007A6647"/>
    <w:rsid w:val="007B1560"/>
    <w:rsid w:val="007C049B"/>
    <w:rsid w:val="007C502B"/>
    <w:rsid w:val="007D312A"/>
    <w:rsid w:val="007D3F19"/>
    <w:rsid w:val="007E23B0"/>
    <w:rsid w:val="007E2AAE"/>
    <w:rsid w:val="007F1991"/>
    <w:rsid w:val="007F2C2F"/>
    <w:rsid w:val="007F55FC"/>
    <w:rsid w:val="007F5665"/>
    <w:rsid w:val="00800112"/>
    <w:rsid w:val="00815385"/>
    <w:rsid w:val="008253BB"/>
    <w:rsid w:val="0083271B"/>
    <w:rsid w:val="00833148"/>
    <w:rsid w:val="0083706E"/>
    <w:rsid w:val="00841AC0"/>
    <w:rsid w:val="008423A5"/>
    <w:rsid w:val="00847068"/>
    <w:rsid w:val="008501F8"/>
    <w:rsid w:val="00850625"/>
    <w:rsid w:val="00850AB8"/>
    <w:rsid w:val="008517B5"/>
    <w:rsid w:val="00853718"/>
    <w:rsid w:val="00855221"/>
    <w:rsid w:val="00855709"/>
    <w:rsid w:val="00856D64"/>
    <w:rsid w:val="0085788B"/>
    <w:rsid w:val="00860645"/>
    <w:rsid w:val="00861367"/>
    <w:rsid w:val="00871F71"/>
    <w:rsid w:val="00885AF4"/>
    <w:rsid w:val="0089128B"/>
    <w:rsid w:val="00892FB7"/>
    <w:rsid w:val="008939CD"/>
    <w:rsid w:val="00893D36"/>
    <w:rsid w:val="00894E22"/>
    <w:rsid w:val="00897A41"/>
    <w:rsid w:val="008A24D7"/>
    <w:rsid w:val="008A2B44"/>
    <w:rsid w:val="008A3A07"/>
    <w:rsid w:val="008A674E"/>
    <w:rsid w:val="008B4DF6"/>
    <w:rsid w:val="008B768C"/>
    <w:rsid w:val="008C1BA2"/>
    <w:rsid w:val="008C1C94"/>
    <w:rsid w:val="008C4DB1"/>
    <w:rsid w:val="008C4EAF"/>
    <w:rsid w:val="008C5176"/>
    <w:rsid w:val="008C7FD0"/>
    <w:rsid w:val="008D36EF"/>
    <w:rsid w:val="008E1DE7"/>
    <w:rsid w:val="008E707C"/>
    <w:rsid w:val="008E79B2"/>
    <w:rsid w:val="008F0E38"/>
    <w:rsid w:val="008F76AD"/>
    <w:rsid w:val="00900B08"/>
    <w:rsid w:val="0090163D"/>
    <w:rsid w:val="00902155"/>
    <w:rsid w:val="00902FA3"/>
    <w:rsid w:val="0091650C"/>
    <w:rsid w:val="00923564"/>
    <w:rsid w:val="0092392E"/>
    <w:rsid w:val="009315F9"/>
    <w:rsid w:val="00931FE4"/>
    <w:rsid w:val="00934E26"/>
    <w:rsid w:val="00936922"/>
    <w:rsid w:val="009413CA"/>
    <w:rsid w:val="00946945"/>
    <w:rsid w:val="00951248"/>
    <w:rsid w:val="0095152F"/>
    <w:rsid w:val="00954C49"/>
    <w:rsid w:val="009637C6"/>
    <w:rsid w:val="00966F1D"/>
    <w:rsid w:val="0097099F"/>
    <w:rsid w:val="00971997"/>
    <w:rsid w:val="00971FFC"/>
    <w:rsid w:val="00974A0F"/>
    <w:rsid w:val="00982F26"/>
    <w:rsid w:val="0098660A"/>
    <w:rsid w:val="009931C3"/>
    <w:rsid w:val="00995B45"/>
    <w:rsid w:val="009A7C2A"/>
    <w:rsid w:val="009B2C43"/>
    <w:rsid w:val="009B4EAE"/>
    <w:rsid w:val="009B7573"/>
    <w:rsid w:val="009B7858"/>
    <w:rsid w:val="009C22F4"/>
    <w:rsid w:val="009C2E98"/>
    <w:rsid w:val="009D3447"/>
    <w:rsid w:val="009D4711"/>
    <w:rsid w:val="009F1185"/>
    <w:rsid w:val="009F18CD"/>
    <w:rsid w:val="009F2A13"/>
    <w:rsid w:val="009F52FF"/>
    <w:rsid w:val="00A00533"/>
    <w:rsid w:val="00A02A80"/>
    <w:rsid w:val="00A04EB0"/>
    <w:rsid w:val="00A1066E"/>
    <w:rsid w:val="00A13CC1"/>
    <w:rsid w:val="00A16847"/>
    <w:rsid w:val="00A237D8"/>
    <w:rsid w:val="00A268C4"/>
    <w:rsid w:val="00A27171"/>
    <w:rsid w:val="00A307CD"/>
    <w:rsid w:val="00A36E98"/>
    <w:rsid w:val="00A40145"/>
    <w:rsid w:val="00A40A00"/>
    <w:rsid w:val="00A4142F"/>
    <w:rsid w:val="00A4193F"/>
    <w:rsid w:val="00A460F2"/>
    <w:rsid w:val="00A56DF2"/>
    <w:rsid w:val="00A67AB5"/>
    <w:rsid w:val="00A75C80"/>
    <w:rsid w:val="00A81FAC"/>
    <w:rsid w:val="00A83242"/>
    <w:rsid w:val="00A91760"/>
    <w:rsid w:val="00A93B00"/>
    <w:rsid w:val="00A93C21"/>
    <w:rsid w:val="00A96C76"/>
    <w:rsid w:val="00AA0A13"/>
    <w:rsid w:val="00AA22F2"/>
    <w:rsid w:val="00AA481A"/>
    <w:rsid w:val="00AA6763"/>
    <w:rsid w:val="00AB1EA5"/>
    <w:rsid w:val="00AC3450"/>
    <w:rsid w:val="00AC3C6A"/>
    <w:rsid w:val="00AC76A7"/>
    <w:rsid w:val="00AD5620"/>
    <w:rsid w:val="00AD7C1B"/>
    <w:rsid w:val="00AE16BA"/>
    <w:rsid w:val="00AE1EBE"/>
    <w:rsid w:val="00AE31DB"/>
    <w:rsid w:val="00AE39AD"/>
    <w:rsid w:val="00B03C9D"/>
    <w:rsid w:val="00B060AE"/>
    <w:rsid w:val="00B06EAF"/>
    <w:rsid w:val="00B10517"/>
    <w:rsid w:val="00B11984"/>
    <w:rsid w:val="00B14E76"/>
    <w:rsid w:val="00B161B8"/>
    <w:rsid w:val="00B179BB"/>
    <w:rsid w:val="00B2048C"/>
    <w:rsid w:val="00B310B9"/>
    <w:rsid w:val="00B35F3F"/>
    <w:rsid w:val="00B36CBB"/>
    <w:rsid w:val="00B425E0"/>
    <w:rsid w:val="00B440AA"/>
    <w:rsid w:val="00B44B70"/>
    <w:rsid w:val="00B53A36"/>
    <w:rsid w:val="00B53C56"/>
    <w:rsid w:val="00B569F6"/>
    <w:rsid w:val="00B65E5E"/>
    <w:rsid w:val="00B67050"/>
    <w:rsid w:val="00B67F46"/>
    <w:rsid w:val="00B70945"/>
    <w:rsid w:val="00B77EA6"/>
    <w:rsid w:val="00B81598"/>
    <w:rsid w:val="00B8410B"/>
    <w:rsid w:val="00B841F1"/>
    <w:rsid w:val="00B84768"/>
    <w:rsid w:val="00B87896"/>
    <w:rsid w:val="00B944D6"/>
    <w:rsid w:val="00BB13B3"/>
    <w:rsid w:val="00BB29B2"/>
    <w:rsid w:val="00BB4DF0"/>
    <w:rsid w:val="00BB5453"/>
    <w:rsid w:val="00BB65A2"/>
    <w:rsid w:val="00BB7605"/>
    <w:rsid w:val="00BC289F"/>
    <w:rsid w:val="00BC47AE"/>
    <w:rsid w:val="00BC5361"/>
    <w:rsid w:val="00BC5460"/>
    <w:rsid w:val="00BC6B50"/>
    <w:rsid w:val="00BD0E25"/>
    <w:rsid w:val="00BF5BD6"/>
    <w:rsid w:val="00BF6AAD"/>
    <w:rsid w:val="00C03E31"/>
    <w:rsid w:val="00C2508C"/>
    <w:rsid w:val="00C33E72"/>
    <w:rsid w:val="00C354B2"/>
    <w:rsid w:val="00C35554"/>
    <w:rsid w:val="00C3608E"/>
    <w:rsid w:val="00C42709"/>
    <w:rsid w:val="00C50683"/>
    <w:rsid w:val="00C53274"/>
    <w:rsid w:val="00C533CC"/>
    <w:rsid w:val="00C5751C"/>
    <w:rsid w:val="00C613F6"/>
    <w:rsid w:val="00C61BFC"/>
    <w:rsid w:val="00C62B85"/>
    <w:rsid w:val="00C65438"/>
    <w:rsid w:val="00C91CBB"/>
    <w:rsid w:val="00CA2ED8"/>
    <w:rsid w:val="00CC09B6"/>
    <w:rsid w:val="00CC1D11"/>
    <w:rsid w:val="00CC65E2"/>
    <w:rsid w:val="00CC666F"/>
    <w:rsid w:val="00CC7D47"/>
    <w:rsid w:val="00CD1E3F"/>
    <w:rsid w:val="00CD4E02"/>
    <w:rsid w:val="00CE0EA0"/>
    <w:rsid w:val="00CE1685"/>
    <w:rsid w:val="00CE3B3B"/>
    <w:rsid w:val="00CE44F6"/>
    <w:rsid w:val="00CE49DA"/>
    <w:rsid w:val="00CE7B61"/>
    <w:rsid w:val="00D00095"/>
    <w:rsid w:val="00D036CA"/>
    <w:rsid w:val="00D1025B"/>
    <w:rsid w:val="00D10BF3"/>
    <w:rsid w:val="00D20620"/>
    <w:rsid w:val="00D25187"/>
    <w:rsid w:val="00D26091"/>
    <w:rsid w:val="00D34E7C"/>
    <w:rsid w:val="00D35489"/>
    <w:rsid w:val="00D37C6B"/>
    <w:rsid w:val="00D40031"/>
    <w:rsid w:val="00D51276"/>
    <w:rsid w:val="00D60417"/>
    <w:rsid w:val="00D64205"/>
    <w:rsid w:val="00D7035F"/>
    <w:rsid w:val="00D73438"/>
    <w:rsid w:val="00D74A87"/>
    <w:rsid w:val="00D75CCA"/>
    <w:rsid w:val="00DA65AC"/>
    <w:rsid w:val="00DB1913"/>
    <w:rsid w:val="00DB6C1D"/>
    <w:rsid w:val="00DC0A82"/>
    <w:rsid w:val="00DC10BA"/>
    <w:rsid w:val="00DC3BDB"/>
    <w:rsid w:val="00DC410D"/>
    <w:rsid w:val="00DC68CA"/>
    <w:rsid w:val="00DC7CBA"/>
    <w:rsid w:val="00DD446F"/>
    <w:rsid w:val="00DD70C7"/>
    <w:rsid w:val="00DD73B7"/>
    <w:rsid w:val="00DF28BC"/>
    <w:rsid w:val="00DF34B9"/>
    <w:rsid w:val="00E01053"/>
    <w:rsid w:val="00E0279F"/>
    <w:rsid w:val="00E07ACF"/>
    <w:rsid w:val="00E1200F"/>
    <w:rsid w:val="00E1629B"/>
    <w:rsid w:val="00E326AA"/>
    <w:rsid w:val="00E331A1"/>
    <w:rsid w:val="00E33202"/>
    <w:rsid w:val="00E336A9"/>
    <w:rsid w:val="00E35A96"/>
    <w:rsid w:val="00E3782D"/>
    <w:rsid w:val="00E37E60"/>
    <w:rsid w:val="00E4443E"/>
    <w:rsid w:val="00E44A6A"/>
    <w:rsid w:val="00E46E44"/>
    <w:rsid w:val="00E50624"/>
    <w:rsid w:val="00E50FC0"/>
    <w:rsid w:val="00E534C1"/>
    <w:rsid w:val="00E53CE5"/>
    <w:rsid w:val="00E568DF"/>
    <w:rsid w:val="00E57BCD"/>
    <w:rsid w:val="00E57ED8"/>
    <w:rsid w:val="00E60133"/>
    <w:rsid w:val="00E609C0"/>
    <w:rsid w:val="00E64269"/>
    <w:rsid w:val="00E76081"/>
    <w:rsid w:val="00E80D5D"/>
    <w:rsid w:val="00E82267"/>
    <w:rsid w:val="00EA010F"/>
    <w:rsid w:val="00EA7C58"/>
    <w:rsid w:val="00EB291A"/>
    <w:rsid w:val="00ED1B63"/>
    <w:rsid w:val="00ED3C1F"/>
    <w:rsid w:val="00ED4085"/>
    <w:rsid w:val="00ED420E"/>
    <w:rsid w:val="00EE2F57"/>
    <w:rsid w:val="00EF0747"/>
    <w:rsid w:val="00EF285F"/>
    <w:rsid w:val="00EF4298"/>
    <w:rsid w:val="00EF4C34"/>
    <w:rsid w:val="00EF77C6"/>
    <w:rsid w:val="00F05438"/>
    <w:rsid w:val="00F1361C"/>
    <w:rsid w:val="00F160C7"/>
    <w:rsid w:val="00F16E9A"/>
    <w:rsid w:val="00F36D8F"/>
    <w:rsid w:val="00F417B1"/>
    <w:rsid w:val="00F444FC"/>
    <w:rsid w:val="00F569F4"/>
    <w:rsid w:val="00F602DF"/>
    <w:rsid w:val="00F651F1"/>
    <w:rsid w:val="00F75AD5"/>
    <w:rsid w:val="00F81FD9"/>
    <w:rsid w:val="00F8249A"/>
    <w:rsid w:val="00F8336F"/>
    <w:rsid w:val="00F835FC"/>
    <w:rsid w:val="00F841AA"/>
    <w:rsid w:val="00F97552"/>
    <w:rsid w:val="00FA23E8"/>
    <w:rsid w:val="00FA3A3B"/>
    <w:rsid w:val="00FA5DD3"/>
    <w:rsid w:val="00FB45B5"/>
    <w:rsid w:val="00FC2E69"/>
    <w:rsid w:val="00FD03BC"/>
    <w:rsid w:val="00FD2F65"/>
    <w:rsid w:val="00FD3CC1"/>
    <w:rsid w:val="00FD6781"/>
    <w:rsid w:val="00FE00E5"/>
    <w:rsid w:val="00FE7968"/>
    <w:rsid w:val="00FF102C"/>
    <w:rsid w:val="00FF1E02"/>
    <w:rsid w:val="00FF2E98"/>
    <w:rsid w:val="00FF30B4"/>
    <w:rsid w:val="10C055FF"/>
    <w:rsid w:val="16BB723D"/>
    <w:rsid w:val="240371BF"/>
    <w:rsid w:val="29FD04D3"/>
    <w:rsid w:val="319F7F4E"/>
    <w:rsid w:val="35323CCD"/>
    <w:rsid w:val="64BC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unhideWhenUsed="0"/>
    <w:lsdException w:name="toc 3"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semiHidden="0" w:unhideWhenUsed="0" w:qFormat="1"/>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Cambria" w:eastAsia="黑体" w:hAnsi="Cambria" w:cs="Cambria"/>
      <w:sz w:val="20"/>
      <w:szCs w:val="20"/>
    </w:rPr>
  </w:style>
  <w:style w:type="paragraph" w:styleId="a4">
    <w:name w:val="Body Text"/>
    <w:basedOn w:val="a"/>
    <w:link w:val="Char"/>
    <w:uiPriority w:val="99"/>
    <w:qFormat/>
    <w:pPr>
      <w:spacing w:beforeLines="30"/>
    </w:pPr>
    <w:rPr>
      <w:rFonts w:ascii="仿宋_GB2312" w:eastAsia="仿宋_GB2312" w:cs="仿宋_GB2312"/>
      <w:kern w:val="0"/>
      <w:sz w:val="24"/>
      <w:szCs w:val="24"/>
    </w:rPr>
  </w:style>
  <w:style w:type="paragraph" w:styleId="30">
    <w:name w:val="toc 3"/>
    <w:basedOn w:val="a"/>
    <w:next w:val="a"/>
    <w:uiPriority w:val="99"/>
    <w:semiHidden/>
    <w:pPr>
      <w:tabs>
        <w:tab w:val="right" w:leader="dot" w:pos="8296"/>
      </w:tabs>
      <w:ind w:leftChars="400" w:left="840"/>
    </w:pPr>
  </w:style>
  <w:style w:type="paragraph" w:styleId="a5">
    <w:name w:val="Balloon Text"/>
    <w:basedOn w:val="a"/>
    <w:link w:val="Char0"/>
    <w:uiPriority w:val="99"/>
    <w:semiHidden/>
    <w:rPr>
      <w:sz w:val="18"/>
      <w:szCs w:val="18"/>
    </w:rPr>
  </w:style>
  <w:style w:type="paragraph" w:styleId="a6">
    <w:name w:val="footer"/>
    <w:basedOn w:val="a"/>
    <w:link w:val="Char1"/>
    <w:uiPriority w:val="99"/>
    <w:pPr>
      <w:tabs>
        <w:tab w:val="center" w:pos="4153"/>
        <w:tab w:val="right" w:pos="8306"/>
      </w:tabs>
      <w:snapToGrid w:val="0"/>
      <w:jc w:val="left"/>
    </w:pPr>
    <w:rPr>
      <w:rFonts w:ascii="Calibri" w:hAnsi="Calibri" w:cs="Calibri"/>
      <w:kern w:val="0"/>
      <w:sz w:val="18"/>
      <w:szCs w:val="18"/>
    </w:rPr>
  </w:style>
  <w:style w:type="paragraph" w:styleId="a7">
    <w:name w:val="header"/>
    <w:basedOn w:val="a"/>
    <w:link w:val="Char2"/>
    <w:uiPriority w:val="99"/>
    <w:semiHidden/>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10">
    <w:name w:val="toc 1"/>
    <w:basedOn w:val="a"/>
    <w:next w:val="a"/>
    <w:uiPriority w:val="99"/>
    <w:semiHidden/>
    <w:pPr>
      <w:tabs>
        <w:tab w:val="right" w:leader="dot" w:pos="8296"/>
      </w:tabs>
      <w:spacing w:before="93"/>
      <w:jc w:val="center"/>
    </w:pPr>
    <w:rPr>
      <w:rFonts w:ascii="仿宋" w:eastAsia="仿宋" w:hAnsi="仿宋" w:cs="仿宋"/>
      <w:sz w:val="28"/>
      <w:szCs w:val="28"/>
    </w:rPr>
  </w:style>
  <w:style w:type="paragraph" w:styleId="20">
    <w:name w:val="toc 2"/>
    <w:basedOn w:val="a"/>
    <w:next w:val="a"/>
    <w:uiPriority w:val="99"/>
    <w:semiHidden/>
    <w:pPr>
      <w:tabs>
        <w:tab w:val="right" w:leader="dot" w:pos="8296"/>
      </w:tabs>
      <w:ind w:leftChars="200" w:left="420"/>
    </w:pPr>
    <w:rPr>
      <w:sz w:val="28"/>
      <w:szCs w:val="28"/>
    </w:rPr>
  </w:style>
  <w:style w:type="paragraph" w:styleId="a8">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styleId="a9">
    <w:name w:val="Strong"/>
    <w:uiPriority w:val="99"/>
    <w:qFormat/>
    <w:rPr>
      <w:b/>
      <w:bCs/>
    </w:rPr>
  </w:style>
  <w:style w:type="character" w:styleId="aa">
    <w:name w:val="Hyperlink"/>
    <w:uiPriority w:val="99"/>
    <w:rPr>
      <w:color w:val="0000FF"/>
      <w:u w:val="single"/>
    </w:rPr>
  </w:style>
  <w:style w:type="character" w:customStyle="1" w:styleId="1Char">
    <w:name w:val="标题 1 Char"/>
    <w:link w:val="1"/>
    <w:uiPriority w:val="99"/>
    <w:locked/>
    <w:rPr>
      <w:rFonts w:ascii="Times New Roman" w:hAnsi="Times New Roman" w:cs="Times New Roman"/>
      <w:b/>
      <w:bCs/>
      <w:kern w:val="44"/>
      <w:sz w:val="44"/>
      <w:szCs w:val="44"/>
    </w:rPr>
  </w:style>
  <w:style w:type="character" w:customStyle="1" w:styleId="2Char">
    <w:name w:val="标题 2 Char"/>
    <w:link w:val="2"/>
    <w:uiPriority w:val="99"/>
    <w:locked/>
    <w:rPr>
      <w:rFonts w:ascii="Cambria" w:eastAsia="宋体" w:hAnsi="Cambria" w:cs="Cambria"/>
      <w:b/>
      <w:bCs/>
      <w:kern w:val="2"/>
      <w:sz w:val="32"/>
      <w:szCs w:val="32"/>
    </w:rPr>
  </w:style>
  <w:style w:type="character" w:customStyle="1" w:styleId="3Char">
    <w:name w:val="标题 3 Char"/>
    <w:link w:val="3"/>
    <w:uiPriority w:val="99"/>
    <w:qFormat/>
    <w:locked/>
    <w:rPr>
      <w:rFonts w:ascii="Times New Roman" w:hAnsi="Times New Roman" w:cs="Times New Roman"/>
      <w:b/>
      <w:bCs/>
      <w:kern w:val="2"/>
      <w:sz w:val="32"/>
      <w:szCs w:val="32"/>
    </w:rPr>
  </w:style>
  <w:style w:type="character" w:customStyle="1" w:styleId="BodyTextChar">
    <w:name w:val="Body Text Char"/>
    <w:uiPriority w:val="99"/>
    <w:semiHidden/>
    <w:qFormat/>
    <w:locked/>
    <w:rPr>
      <w:rFonts w:ascii="Times New Roman" w:hAnsi="Times New Roman" w:cs="Times New Roman"/>
      <w:sz w:val="24"/>
      <w:szCs w:val="24"/>
    </w:rPr>
  </w:style>
  <w:style w:type="character" w:customStyle="1" w:styleId="FooterChar">
    <w:name w:val="Footer Char"/>
    <w:uiPriority w:val="99"/>
    <w:semiHidden/>
    <w:locked/>
    <w:rPr>
      <w:rFonts w:ascii="Times New Roman" w:hAnsi="Times New Roman" w:cs="Times New Roman"/>
      <w:sz w:val="18"/>
      <w:szCs w:val="18"/>
    </w:rPr>
  </w:style>
  <w:style w:type="character" w:customStyle="1" w:styleId="HeaderChar">
    <w:name w:val="Header Char"/>
    <w:uiPriority w:val="99"/>
    <w:semiHidden/>
    <w:locked/>
    <w:rPr>
      <w:rFonts w:ascii="Times New Roman" w:hAnsi="Times New Roman" w:cs="Times New Roman"/>
      <w:sz w:val="18"/>
      <w:szCs w:val="18"/>
    </w:rPr>
  </w:style>
  <w:style w:type="character" w:customStyle="1" w:styleId="Char2">
    <w:name w:val="页眉 Char"/>
    <w:link w:val="a7"/>
    <w:uiPriority w:val="99"/>
    <w:semiHidden/>
    <w:locked/>
    <w:rPr>
      <w:sz w:val="18"/>
      <w:szCs w:val="18"/>
    </w:rPr>
  </w:style>
  <w:style w:type="character" w:customStyle="1" w:styleId="Char1">
    <w:name w:val="页脚 Char"/>
    <w:link w:val="a6"/>
    <w:uiPriority w:val="99"/>
    <w:locked/>
    <w:rPr>
      <w:sz w:val="18"/>
      <w:szCs w:val="18"/>
    </w:rPr>
  </w:style>
  <w:style w:type="character" w:customStyle="1" w:styleId="Char">
    <w:name w:val="正文文本 Char"/>
    <w:link w:val="a4"/>
    <w:uiPriority w:val="99"/>
    <w:locked/>
    <w:rPr>
      <w:rFonts w:ascii="仿宋_GB2312" w:eastAsia="仿宋_GB2312" w:hAnsi="Times New Roman" w:cs="仿宋_GB2312"/>
      <w:sz w:val="24"/>
      <w:szCs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b">
    <w:name w:val="List Paragraph"/>
    <w:basedOn w:val="a"/>
    <w:uiPriority w:val="99"/>
    <w:qFormat/>
    <w:pPr>
      <w:ind w:firstLineChars="200" w:firstLine="420"/>
    </w:p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s="Cambria"/>
      <w:color w:val="365F91"/>
      <w:kern w:val="0"/>
      <w:sz w:val="28"/>
      <w:szCs w:val="28"/>
    </w:rPr>
  </w:style>
  <w:style w:type="character" w:customStyle="1" w:styleId="Char0">
    <w:name w:val="批注框文本 Char"/>
    <w:link w:val="a5"/>
    <w:uiPriority w:val="99"/>
    <w:semiHidden/>
    <w:locked/>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Chart5.xls"/><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Excel_Chart2.xls"/><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Excel_Chart4.xls"/><Relationship Id="rId20" Type="http://schemas.openxmlformats.org/officeDocument/2006/relationships/oleObject" Target="embeddings/Microsoft_Excel_Chart6.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Microsoft_Excel_Chart1.xls"/><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Chart3.xls"/><Relationship Id="rId22" Type="http://schemas.openxmlformats.org/officeDocument/2006/relationships/oleObject" Target="embeddings/Microsoft_Excel_Chart7.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3788</Words>
  <Characters>21595</Characters>
  <Application>Microsoft Office Word</Application>
  <DocSecurity>0</DocSecurity>
  <Lines>179</Lines>
  <Paragraphs>50</Paragraphs>
  <ScaleCrop>false</ScaleCrop>
  <Company>四川省财政厅</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冯璐金</cp:lastModifiedBy>
  <cp:revision>21</cp:revision>
  <cp:lastPrinted>2020-09-16T10:49:00Z</cp:lastPrinted>
  <dcterms:created xsi:type="dcterms:W3CDTF">2020-09-16T08:51:00Z</dcterms:created>
  <dcterms:modified xsi:type="dcterms:W3CDTF">2021-08-09T02:46:00Z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